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F6992" w14:textId="77777777" w:rsidR="0020182C" w:rsidRDefault="00000000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  <w:r>
        <w:rPr>
          <w:rFonts w:ascii="Cambria" w:hAnsi="Cambria" w:cs="Calibri"/>
          <w:noProof/>
          <w:sz w:val="20"/>
          <w:szCs w:val="20"/>
          <w:lang w:eastAsia="pl-PL"/>
        </w:rPr>
        <w:drawing>
          <wp:anchor distT="0" distB="0" distL="0" distR="0" simplePos="0" relativeHeight="2" behindDoc="0" locked="0" layoutInCell="0" allowOverlap="1" wp14:anchorId="16599FEB" wp14:editId="0758B857">
            <wp:simplePos x="0" y="0"/>
            <wp:positionH relativeFrom="page">
              <wp:posOffset>552450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11D995" w14:textId="4782535A" w:rsidR="0020182C" w:rsidRDefault="00CA7727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  <w:r>
        <w:rPr>
          <w:rFonts w:asciiTheme="majorHAnsi" w:hAnsiTheme="majorHAnsi" w:cs="Calibri"/>
          <w:sz w:val="20"/>
          <w:szCs w:val="20"/>
          <w:lang w:eastAsia="pl-PL"/>
        </w:rPr>
        <w:t xml:space="preserve">Wolica </w:t>
      </w:r>
      <w:r w:rsidR="00000000">
        <w:rPr>
          <w:rFonts w:asciiTheme="majorHAnsi" w:hAnsiTheme="majorHAnsi" w:cs="Calibri"/>
          <w:sz w:val="20"/>
          <w:szCs w:val="20"/>
          <w:lang w:eastAsia="pl-PL"/>
        </w:rPr>
        <w:t>, dn.</w:t>
      </w:r>
      <w:r w:rsidR="00115F5A">
        <w:rPr>
          <w:rFonts w:asciiTheme="majorHAnsi" w:hAnsiTheme="majorHAnsi" w:cs="Calibri"/>
          <w:sz w:val="20"/>
          <w:szCs w:val="20"/>
          <w:lang w:eastAsia="pl-PL"/>
        </w:rPr>
        <w:t xml:space="preserve"> 14.03.2026</w:t>
      </w:r>
      <w:r w:rsidR="00000000">
        <w:rPr>
          <w:rFonts w:asciiTheme="majorHAnsi" w:hAnsiTheme="majorHAnsi" w:cs="Calibri"/>
          <w:sz w:val="20"/>
          <w:szCs w:val="20"/>
          <w:lang w:eastAsia="pl-PL"/>
        </w:rPr>
        <w:t>r.</w:t>
      </w:r>
    </w:p>
    <w:p w14:paraId="6AD51745" w14:textId="77777777" w:rsidR="0020182C" w:rsidRDefault="0020182C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</w:p>
    <w:p w14:paraId="0BEAB2DF" w14:textId="77777777" w:rsidR="0020182C" w:rsidRDefault="00000000">
      <w:pPr>
        <w:spacing w:line="240" w:lineRule="auto"/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  <w:lang w:eastAsia="pl-PL"/>
        </w:rPr>
        <w:t xml:space="preserve"> </w:t>
      </w:r>
    </w:p>
    <w:p w14:paraId="45DCD1C7" w14:textId="77777777" w:rsidR="0020182C" w:rsidRDefault="00000000">
      <w:pPr>
        <w:spacing w:line="240" w:lineRule="auto"/>
        <w:jc w:val="center"/>
        <w:outlineLvl w:val="0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ZAPYTANIE OFERTOWE</w:t>
      </w:r>
    </w:p>
    <w:p w14:paraId="4368A50C" w14:textId="77777777" w:rsidR="0020182C" w:rsidRDefault="0020182C">
      <w:pPr>
        <w:spacing w:line="240" w:lineRule="auto"/>
        <w:jc w:val="center"/>
        <w:outlineLvl w:val="0"/>
        <w:rPr>
          <w:rFonts w:asciiTheme="majorHAnsi" w:hAnsiTheme="majorHAnsi" w:cs="Calibri"/>
          <w:b/>
          <w:sz w:val="20"/>
          <w:szCs w:val="20"/>
        </w:rPr>
      </w:pPr>
    </w:p>
    <w:p w14:paraId="20908A76" w14:textId="77777777" w:rsidR="0020182C" w:rsidRDefault="00000000">
      <w:pPr>
        <w:pStyle w:val="Bezodstpw1"/>
        <w:numPr>
          <w:ilvl w:val="0"/>
          <w:numId w:val="8"/>
        </w:num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INFORMACJE OGÓLNE</w:t>
      </w:r>
    </w:p>
    <w:p w14:paraId="641CA72F" w14:textId="77777777" w:rsidR="0020182C" w:rsidRDefault="0020182C">
      <w:pPr>
        <w:pStyle w:val="Bezodstpw1"/>
        <w:spacing w:line="240" w:lineRule="auto"/>
        <w:ind w:left="1080"/>
        <w:jc w:val="both"/>
        <w:rPr>
          <w:rFonts w:asciiTheme="majorHAnsi" w:hAnsiTheme="majorHAnsi" w:cs="Calibri"/>
          <w:b/>
          <w:sz w:val="20"/>
          <w:szCs w:val="20"/>
        </w:rPr>
      </w:pPr>
    </w:p>
    <w:p w14:paraId="3A469981" w14:textId="77777777" w:rsidR="0020182C" w:rsidRDefault="00000000">
      <w:pPr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 xml:space="preserve">Przedsiębiorstwo Usługowo Handlowe ROBPAS Robert Pasiek  </w:t>
      </w:r>
      <w:r>
        <w:rPr>
          <w:rFonts w:asciiTheme="majorHAnsi" w:hAnsiTheme="majorHAnsi" w:cstheme="minorHAnsi"/>
          <w:sz w:val="20"/>
          <w:szCs w:val="20"/>
        </w:rPr>
        <w:t xml:space="preserve">w ramach projektu pn. </w:t>
      </w:r>
      <w:r>
        <w:rPr>
          <w:rFonts w:asciiTheme="majorHAnsi" w:hAnsiTheme="majorHAnsi" w:cstheme="minorHAnsi"/>
          <w:i/>
          <w:iCs/>
          <w:sz w:val="20"/>
          <w:szCs w:val="20"/>
        </w:rPr>
        <w:t>„</w:t>
      </w:r>
      <w:r>
        <w:rPr>
          <w:i/>
          <w:iCs/>
          <w:sz w:val="20"/>
          <w:szCs w:val="20"/>
        </w:rPr>
        <w:t>Wprowadzenie nowej usługi polegającej na Mobilnej Restauracji do działalności firmy ROBPAS</w:t>
      </w:r>
      <w:r>
        <w:rPr>
          <w:i/>
          <w:iCs/>
          <w:sz w:val="21"/>
          <w:szCs w:val="21"/>
        </w:rPr>
        <w:t>, region świętokrzyski</w:t>
      </w:r>
      <w:r>
        <w:t xml:space="preserve"> </w:t>
      </w:r>
      <w:r>
        <w:rPr>
          <w:rFonts w:asciiTheme="majorHAnsi" w:hAnsiTheme="majorHAnsi"/>
          <w:i/>
          <w:iCs/>
          <w:sz w:val="20"/>
          <w:szCs w:val="20"/>
        </w:rPr>
        <w:t>”</w:t>
      </w:r>
      <w:r>
        <w:rPr>
          <w:rFonts w:asciiTheme="majorHAnsi" w:hAnsiTheme="majorHAnsi" w:cstheme="minorHAnsi"/>
          <w:sz w:val="20"/>
          <w:szCs w:val="20"/>
        </w:rPr>
        <w:t xml:space="preserve"> występuje z zapytaniem ofertowym dotyczącym zakupu food trucka.</w:t>
      </w:r>
    </w:p>
    <w:p w14:paraId="417BC520" w14:textId="77777777" w:rsidR="0020182C" w:rsidRDefault="00000000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Nazwa firmy i adres Zamawiającego:</w:t>
      </w:r>
    </w:p>
    <w:p w14:paraId="301EA931" w14:textId="77777777" w:rsidR="00115F5A" w:rsidRPr="00115F5A" w:rsidRDefault="00115F5A" w:rsidP="00115F5A">
      <w:pPr>
        <w:pStyle w:val="Bezodstpw1"/>
        <w:rPr>
          <w:rFonts w:ascii="Cambria" w:eastAsia="Times New Roman" w:hAnsi="Cambria" w:cstheme="minorHAnsi"/>
          <w:kern w:val="0"/>
          <w:sz w:val="20"/>
          <w:szCs w:val="20"/>
          <w:lang w:val="pl" w:eastAsia="pl-PL"/>
        </w:rPr>
      </w:pPr>
      <w:r w:rsidRPr="00115F5A">
        <w:rPr>
          <w:rFonts w:ascii="Cambria" w:eastAsia="Times New Roman" w:hAnsi="Cambria" w:cstheme="minorHAnsi"/>
          <w:kern w:val="0"/>
          <w:sz w:val="20"/>
          <w:szCs w:val="20"/>
          <w:lang w:val="pl" w:eastAsia="pl-PL"/>
        </w:rPr>
        <w:t xml:space="preserve">Przedsiębiorstwo Usługowo Handlowe ROBPAS Robert Pasiek </w:t>
      </w:r>
    </w:p>
    <w:p w14:paraId="234D948B" w14:textId="06261710" w:rsidR="00115F5A" w:rsidRPr="00115F5A" w:rsidRDefault="00115F5A" w:rsidP="00115F5A">
      <w:pPr>
        <w:pStyle w:val="Bezodstpw1"/>
        <w:rPr>
          <w:rFonts w:ascii="Cambria" w:eastAsia="Times New Roman" w:hAnsi="Cambria" w:cstheme="minorHAnsi"/>
          <w:kern w:val="0"/>
          <w:sz w:val="20"/>
          <w:szCs w:val="20"/>
          <w:lang w:val="pl" w:eastAsia="pl-PL"/>
        </w:rPr>
      </w:pPr>
      <w:r>
        <w:rPr>
          <w:rFonts w:ascii="Cambria" w:eastAsia="Times New Roman" w:hAnsi="Cambria" w:cstheme="minorHAnsi"/>
          <w:kern w:val="0"/>
          <w:sz w:val="20"/>
          <w:szCs w:val="20"/>
          <w:lang w:val="pl" w:eastAsia="pl-PL"/>
        </w:rPr>
        <w:t xml:space="preserve">Wolica </w:t>
      </w:r>
      <w:r w:rsidRPr="00115F5A">
        <w:rPr>
          <w:rFonts w:ascii="Cambria" w:eastAsia="Times New Roman" w:hAnsi="Cambria" w:cstheme="minorHAnsi"/>
          <w:kern w:val="0"/>
          <w:sz w:val="20"/>
          <w:szCs w:val="20"/>
          <w:lang w:val="pl" w:eastAsia="pl-PL"/>
        </w:rPr>
        <w:t xml:space="preserve">ul. Szkolna 36, 26-060 </w:t>
      </w:r>
      <w:r>
        <w:rPr>
          <w:rFonts w:ascii="Cambria" w:eastAsia="Times New Roman" w:hAnsi="Cambria" w:cstheme="minorHAnsi"/>
          <w:kern w:val="0"/>
          <w:sz w:val="20"/>
          <w:szCs w:val="20"/>
          <w:lang w:val="pl" w:eastAsia="pl-PL"/>
        </w:rPr>
        <w:t>Chęciny</w:t>
      </w:r>
      <w:r w:rsidRPr="00115F5A">
        <w:rPr>
          <w:rFonts w:ascii="Cambria" w:eastAsia="Times New Roman" w:hAnsi="Cambria" w:cstheme="minorHAnsi"/>
          <w:kern w:val="0"/>
          <w:sz w:val="20"/>
          <w:szCs w:val="20"/>
          <w:lang w:val="pl" w:eastAsia="pl-PL"/>
        </w:rPr>
        <w:t>, woj. świętokrzyskie, pow. kielecki</w:t>
      </w:r>
    </w:p>
    <w:p w14:paraId="724866DE" w14:textId="1674D377" w:rsidR="00115F5A" w:rsidRPr="00115F5A" w:rsidRDefault="00115F5A" w:rsidP="00115F5A">
      <w:pPr>
        <w:pStyle w:val="Bezodstpw1"/>
        <w:rPr>
          <w:rFonts w:ascii="Cambria" w:eastAsia="Times New Roman" w:hAnsi="Cambria" w:cstheme="minorHAnsi"/>
          <w:kern w:val="0"/>
          <w:sz w:val="20"/>
          <w:szCs w:val="20"/>
          <w:lang w:val="pl" w:eastAsia="pl-PL"/>
        </w:rPr>
      </w:pPr>
      <w:r w:rsidRPr="00115F5A">
        <w:rPr>
          <w:rFonts w:ascii="Cambria" w:eastAsia="Times New Roman" w:hAnsi="Cambria" w:cstheme="minorHAnsi"/>
          <w:kern w:val="0"/>
          <w:sz w:val="20"/>
          <w:szCs w:val="20"/>
          <w:lang w:val="pl" w:eastAsia="pl-PL"/>
        </w:rPr>
        <w:t xml:space="preserve">26-060 </w:t>
      </w:r>
      <w:r>
        <w:rPr>
          <w:rFonts w:ascii="Cambria" w:eastAsia="Times New Roman" w:hAnsi="Cambria" w:cstheme="minorHAnsi"/>
          <w:kern w:val="0"/>
          <w:sz w:val="20"/>
          <w:szCs w:val="20"/>
          <w:lang w:val="pl" w:eastAsia="pl-PL"/>
        </w:rPr>
        <w:t>Chęciny</w:t>
      </w:r>
    </w:p>
    <w:p w14:paraId="5E9F52B3" w14:textId="77777777" w:rsidR="00115F5A" w:rsidRPr="00115F5A" w:rsidRDefault="00115F5A" w:rsidP="00115F5A">
      <w:pPr>
        <w:pStyle w:val="Bezodstpw1"/>
        <w:rPr>
          <w:rFonts w:ascii="Cambria" w:eastAsia="Times New Roman" w:hAnsi="Cambria" w:cstheme="minorHAnsi"/>
          <w:b/>
          <w:kern w:val="0"/>
          <w:sz w:val="20"/>
          <w:szCs w:val="20"/>
          <w:lang w:val="pl" w:eastAsia="pl-PL"/>
        </w:rPr>
      </w:pPr>
    </w:p>
    <w:p w14:paraId="789749DD" w14:textId="77777777" w:rsidR="0020182C" w:rsidRDefault="0020182C">
      <w:pPr>
        <w:pStyle w:val="Bezodstpw1"/>
        <w:spacing w:line="240" w:lineRule="auto"/>
        <w:jc w:val="center"/>
        <w:rPr>
          <w:rFonts w:asciiTheme="majorHAnsi" w:hAnsiTheme="majorHAnsi" w:cs="Calibri"/>
          <w:b/>
          <w:sz w:val="20"/>
          <w:szCs w:val="20"/>
        </w:rPr>
      </w:pPr>
    </w:p>
    <w:p w14:paraId="5EF9A7C2" w14:textId="77777777" w:rsidR="0020182C" w:rsidRDefault="00000000">
      <w:pPr>
        <w:pStyle w:val="Bezodstpw1"/>
        <w:numPr>
          <w:ilvl w:val="0"/>
          <w:numId w:val="8"/>
        </w:num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OPIS PRZEDMIOTU ZAMÓWIENIA</w:t>
      </w:r>
    </w:p>
    <w:p w14:paraId="2AA59CB6" w14:textId="77777777" w:rsidR="0020182C" w:rsidRDefault="0020182C">
      <w:pPr>
        <w:pStyle w:val="Bezodstpw1"/>
        <w:spacing w:line="240" w:lineRule="auto"/>
        <w:ind w:left="1080"/>
        <w:jc w:val="both"/>
        <w:rPr>
          <w:rFonts w:asciiTheme="majorHAnsi" w:hAnsiTheme="majorHAnsi" w:cs="Calibri"/>
          <w:b/>
          <w:sz w:val="20"/>
          <w:szCs w:val="20"/>
        </w:rPr>
      </w:pPr>
    </w:p>
    <w:p w14:paraId="2E79C6CA" w14:textId="4290DF94" w:rsidR="0020182C" w:rsidRPr="00B513BB" w:rsidRDefault="00000000" w:rsidP="00B513BB">
      <w:pPr>
        <w:spacing w:line="240" w:lineRule="auto"/>
        <w:jc w:val="both"/>
        <w:rPr>
          <w:rFonts w:asciiTheme="majorHAnsi" w:hAnsiTheme="majorHAnsi" w:cs="Calibri"/>
          <w:i/>
          <w:iCs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 xml:space="preserve">Przedmiotem Zamówienia jest zakup food trucka niezbędnego do wdrożenia usługi Mobilnej Restauracji, w ramach zadania inwestycyjnego pn.: </w:t>
      </w:r>
      <w:r>
        <w:rPr>
          <w:rFonts w:asciiTheme="majorHAnsi" w:hAnsiTheme="majorHAnsi" w:cstheme="minorHAnsi"/>
          <w:i/>
          <w:iCs/>
          <w:sz w:val="20"/>
          <w:szCs w:val="20"/>
        </w:rPr>
        <w:t>„</w:t>
      </w:r>
      <w:r w:rsidR="00CA7727" w:rsidRPr="00CA7727">
        <w:rPr>
          <w:rFonts w:asciiTheme="majorHAnsi" w:hAnsiTheme="majorHAnsi" w:cs="Calibri"/>
          <w:i/>
          <w:iCs/>
          <w:sz w:val="20"/>
          <w:szCs w:val="20"/>
        </w:rPr>
        <w:t>Wprowadzenie nowej usługi polegającej na Mobilnej Restauracji do działalności firmy ROBPAS, region świętokrzyski</w:t>
      </w:r>
      <w:r>
        <w:rPr>
          <w:rFonts w:asciiTheme="majorHAnsi" w:hAnsiTheme="majorHAnsi" w:cs="Calibri"/>
          <w:i/>
          <w:iCs/>
          <w:sz w:val="20"/>
          <w:szCs w:val="20"/>
        </w:rPr>
        <w:t xml:space="preserve">” </w:t>
      </w:r>
      <w:r>
        <w:rPr>
          <w:rFonts w:asciiTheme="majorHAnsi" w:hAnsiTheme="majorHAnsi" w:cs="Calibri"/>
          <w:sz w:val="20"/>
          <w:szCs w:val="20"/>
        </w:rPr>
        <w:t>współfinansowanego ze środków programu Krajowego Planu Odbudowy i Zwiększania Odporności, inwestycja A1.2.1 Inwestycje dla przedsiębiorstw w produkty, usługi i kompetencje pracowników oraz kadry związane z dywersyfikacją działalności.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4188"/>
        <w:gridCol w:w="5305"/>
      </w:tblGrid>
      <w:tr w:rsidR="0020182C" w14:paraId="19430166" w14:textId="77777777">
        <w:trPr>
          <w:trHeight w:val="504"/>
        </w:trPr>
        <w:tc>
          <w:tcPr>
            <w:tcW w:w="4188" w:type="dxa"/>
          </w:tcPr>
          <w:p w14:paraId="10CBF09A" w14:textId="77777777" w:rsidR="0020182C" w:rsidRDefault="00000000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>Nazwa zamówienia</w:t>
            </w:r>
          </w:p>
        </w:tc>
        <w:tc>
          <w:tcPr>
            <w:tcW w:w="5304" w:type="dxa"/>
          </w:tcPr>
          <w:p w14:paraId="7ADA06C7" w14:textId="77777777" w:rsidR="0020182C" w:rsidRDefault="00000000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>Specyfikacja zamówienia</w:t>
            </w:r>
          </w:p>
        </w:tc>
      </w:tr>
      <w:tr w:rsidR="0020182C" w14:paraId="757EA8D2" w14:textId="77777777">
        <w:tc>
          <w:tcPr>
            <w:tcW w:w="4188" w:type="dxa"/>
          </w:tcPr>
          <w:p w14:paraId="3A995855" w14:textId="77777777" w:rsidR="0020182C" w:rsidRDefault="00000000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theme="minorHAnsi"/>
                <w:b/>
                <w:kern w:val="0"/>
                <w:sz w:val="20"/>
                <w:szCs w:val="20"/>
                <w:lang w:eastAsia="pl-PL"/>
              </w:rPr>
              <w:t>Wyposażenie gastronomiczne</w:t>
            </w:r>
          </w:p>
        </w:tc>
        <w:tc>
          <w:tcPr>
            <w:tcW w:w="5304" w:type="dxa"/>
          </w:tcPr>
          <w:p w14:paraId="27DE8A26" w14:textId="77777777" w:rsidR="0020182C" w:rsidRDefault="0020182C">
            <w:pPr>
              <w:pStyle w:val="Akapitzlist"/>
              <w:spacing w:after="160"/>
              <w:ind w:left="0"/>
              <w:contextualSpacing w:val="0"/>
              <w:textAlignment w:val="baseline"/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1F66A268" w14:textId="7612A1B2" w:rsidR="0020182C" w:rsidRDefault="00000000">
            <w:pPr>
              <w:pStyle w:val="Akapitzlist"/>
              <w:spacing w:after="160"/>
              <w:ind w:left="0"/>
              <w:contextualSpacing w:val="0"/>
              <w:textAlignment w:val="baseline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1. Food truck - 1 szt.</w:t>
            </w:r>
          </w:p>
          <w:p w14:paraId="594BD0B4" w14:textId="77777777" w:rsidR="0020182C" w:rsidRDefault="00000000">
            <w:pPr>
              <w:pStyle w:val="Akapitzlist"/>
              <w:spacing w:after="160"/>
              <w:ind w:left="0"/>
              <w:contextualSpacing w:val="0"/>
              <w:textAlignment w:val="baseline"/>
              <w:rPr>
                <w:rFonts w:ascii="Calibri" w:hAnsi="Calibri" w:cs="Calibri"/>
                <w:b/>
                <w:sz w:val="16"/>
                <w:szCs w:val="16"/>
                <w:shd w:val="clear" w:color="auto" w:fill="FFFFFF"/>
                <w:lang w:eastAsia="pl-PL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shd w:val="clear" w:color="auto" w:fill="FFFFFF"/>
                <w:lang w:eastAsia="pl-PL"/>
              </w:rPr>
              <w:t>-specyfikacj</w:t>
            </w:r>
            <w:r w:rsidR="00115F5A">
              <w:rPr>
                <w:rFonts w:ascii="Calibri" w:hAnsi="Calibri" w:cs="Calibri"/>
                <w:b/>
                <w:sz w:val="16"/>
                <w:szCs w:val="16"/>
                <w:shd w:val="clear" w:color="auto" w:fill="FFFFFF"/>
                <w:lang w:eastAsia="pl-PL"/>
              </w:rPr>
              <w:t>a</w:t>
            </w:r>
          </w:p>
          <w:p w14:paraId="58277038" w14:textId="77777777" w:rsidR="00115F5A" w:rsidRPr="00115F5A" w:rsidRDefault="00115F5A" w:rsidP="00115F5A">
            <w:pPr>
              <w:pStyle w:val="Akapitzlist"/>
              <w:ind w:left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Wyposażenie: </w:t>
            </w:r>
          </w:p>
          <w:p w14:paraId="7C08ED35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zlewozmywak pojedynczy, </w:t>
            </w:r>
          </w:p>
          <w:p w14:paraId="7D80F46D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zlewozmywak podwójny, 2 x</w:t>
            </w: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br/>
              <w:t>przepływowy podgrzewacz wody,</w:t>
            </w:r>
          </w:p>
          <w:p w14:paraId="572DE245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kanalizacja ze zbiornikami na czystą oraz brudną wodę, </w:t>
            </w:r>
          </w:p>
          <w:p w14:paraId="164E67D5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pompa wody, </w:t>
            </w:r>
          </w:p>
          <w:p w14:paraId="58F20608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zasilanie 230V oraz 400V, </w:t>
            </w:r>
          </w:p>
          <w:p w14:paraId="57DE4ED3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oświetlenie LED </w:t>
            </w:r>
            <w:proofErr w:type="spellStart"/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wsuficie</w:t>
            </w:r>
            <w:proofErr w:type="spellEnd"/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i klapie, </w:t>
            </w:r>
          </w:p>
          <w:p w14:paraId="0682E067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lampy wiszące,</w:t>
            </w:r>
          </w:p>
          <w:p w14:paraId="65E78A89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wnętrze w pełni z </w:t>
            </w:r>
            <w:proofErr w:type="spellStart"/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nierdzewki</w:t>
            </w:r>
            <w:proofErr w:type="spellEnd"/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,</w:t>
            </w:r>
          </w:p>
          <w:p w14:paraId="7EBA8FAB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ryflowana aluminiowa podłoga antypoślizgowa, </w:t>
            </w:r>
          </w:p>
          <w:p w14:paraId="56269485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blaty, </w:t>
            </w:r>
          </w:p>
          <w:p w14:paraId="211CA6D5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stoły robocze, </w:t>
            </w:r>
          </w:p>
          <w:p w14:paraId="6338FE29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szafki, </w:t>
            </w:r>
          </w:p>
          <w:p w14:paraId="1C7B615C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półki,</w:t>
            </w:r>
          </w:p>
          <w:p w14:paraId="4452C091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okap, </w:t>
            </w:r>
          </w:p>
          <w:p w14:paraId="35B252B8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izolacja przyczepy, </w:t>
            </w:r>
          </w:p>
          <w:p w14:paraId="151C20BB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szuflada kasowa, </w:t>
            </w:r>
          </w:p>
          <w:p w14:paraId="73206F23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otwierane okna przednie i tylne, </w:t>
            </w:r>
          </w:p>
          <w:p w14:paraId="3E547D50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stopień wejściowy,</w:t>
            </w:r>
          </w:p>
          <w:p w14:paraId="4A58399B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koło podporowe, </w:t>
            </w:r>
          </w:p>
          <w:p w14:paraId="35A6DD74" w14:textId="77777777" w:rsidR="00115F5A" w:rsidRPr="00115F5A" w:rsidRDefault="00115F5A" w:rsidP="00115F5A">
            <w:pPr>
              <w:pStyle w:val="Akapitzlist"/>
              <w:numPr>
                <w:ilvl w:val="0"/>
                <w:numId w:val="30"/>
              </w:numPr>
              <w:contextualSpacing w:val="0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hamulec najazdowy, 2 osie hamowane</w:t>
            </w:r>
          </w:p>
          <w:p w14:paraId="5D8A856E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</w:p>
          <w:p w14:paraId="262DA215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Wymiary:</w:t>
            </w:r>
          </w:p>
          <w:p w14:paraId="3FAFC04B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</w:t>
            </w:r>
          </w:p>
          <w:p w14:paraId="5470CDB8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lastRenderedPageBreak/>
              <w:t>1. Długość całkowita: 6840</w:t>
            </w:r>
          </w:p>
          <w:p w14:paraId="0690E8D5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2. Wysokość całkowita: 2450</w:t>
            </w:r>
          </w:p>
          <w:p w14:paraId="0040F6D2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 3. Długość kontenera: 5500</w:t>
            </w:r>
          </w:p>
          <w:p w14:paraId="574975AF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4. Wymiar od początku zaczepu do środka koła: 3780 </w:t>
            </w:r>
          </w:p>
          <w:p w14:paraId="38349889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5. Wymiar od środka pierwszego koła do środka drugiego koła: 700</w:t>
            </w:r>
          </w:p>
          <w:p w14:paraId="54CC9F74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6. Wymiar od środka drugiego koła do końca przyczepy: 2350</w:t>
            </w:r>
          </w:p>
          <w:p w14:paraId="490DFD42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7. Szerokość całkowita: 2180</w:t>
            </w:r>
          </w:p>
          <w:p w14:paraId="38B997D5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8. Szerokość od środka opon: 1995</w:t>
            </w:r>
          </w:p>
          <w:p w14:paraId="43028B77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 Bliższe dane:</w:t>
            </w:r>
          </w:p>
          <w:p w14:paraId="53AD19D7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1. Dopuszczalna masa całkowita - masa przyczepy z maksymalnym obciążeniem: 2200 (DMC)</w:t>
            </w:r>
          </w:p>
          <w:p w14:paraId="32C51D21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 xml:space="preserve"> 2. Masa pustej przyczepy (konfiguracja standardowa): 1550</w:t>
            </w:r>
          </w:p>
          <w:p w14:paraId="4EFB5487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  <w:r w:rsidRPr="00115F5A"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  <w:t>3. Rozmiar opony: 165/70/14" (Wymiary opon)</w:t>
            </w:r>
          </w:p>
          <w:p w14:paraId="1AE69B35" w14:textId="77777777" w:rsidR="00115F5A" w:rsidRPr="00115F5A" w:rsidRDefault="00115F5A" w:rsidP="00115F5A">
            <w:pPr>
              <w:pStyle w:val="Akapitzlist"/>
              <w:textAlignment w:val="baseline"/>
              <w:rPr>
                <w:rFonts w:cs="Calibri"/>
                <w:b/>
                <w:sz w:val="16"/>
                <w:szCs w:val="16"/>
                <w:shd w:val="clear" w:color="auto" w:fill="FFFFFF"/>
                <w:lang w:val="pl" w:eastAsia="pl-PL"/>
              </w:rPr>
            </w:pPr>
          </w:p>
          <w:p w14:paraId="3F713803" w14:textId="53350393" w:rsidR="00115F5A" w:rsidRDefault="00115F5A">
            <w:pPr>
              <w:pStyle w:val="Akapitzlist"/>
              <w:spacing w:after="160"/>
              <w:ind w:left="0"/>
              <w:contextualSpacing w:val="0"/>
              <w:textAlignment w:val="baseline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</w:tbl>
    <w:p w14:paraId="171F8969" w14:textId="77777777" w:rsidR="0020182C" w:rsidRDefault="0020182C">
      <w:pPr>
        <w:spacing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14:paraId="2FE74435" w14:textId="77777777" w:rsidR="0020182C" w:rsidRDefault="00000000">
      <w:pPr>
        <w:spacing w:after="12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Oferent dostarczy przedmiot zamówienia zgodny z parametrami zawartymi w opisie zamówienia, ustaleń zapytania ofertowego, zgodnie z obowiązującymi przepisami szczegółowymi i wiedzą techniczną. Przedmiot zamówienia musi być fabrycznie nowy, pełnowartościowy, wolny od wszelkich wad i uszkodzeń bez wcześniejszej eksploatacji.</w:t>
      </w:r>
    </w:p>
    <w:p w14:paraId="56306E88" w14:textId="77777777" w:rsidR="0020182C" w:rsidRDefault="00000000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Zamawiający zastrzega, że wszędzie tam, gdzie w treści dokumentów składających się na opis przedmiotu zamówienia i w samym opisie zostały wskazane znaki towarowe, patenty, pochodzenie, źródła lub normy, Zamawiający dopuszcza metody, materiały, urządzenia, systemy, technologie, produkty, itp. równoważne do przedstawionych w opisie przedmiotu zamówienia w zakresie technologii wykonania i ogólnego składu materiałów, produktów. Dodatkowo Zamawiający podkreśla, iż równoważne metody, materiały, urządzenia, systemy, technologie itp. nie mogą stanowić jedynie zamienników w stosunku do metod, materiałów, urządzeń, systemów, technologii itp. opisanych w szczegółowym opisie przedmiotu zamówienia, ale muszą gwarantować spełnienie zdefiniowanych tam wymagań Zamawiającego.</w:t>
      </w:r>
    </w:p>
    <w:p w14:paraId="1B0D49F9" w14:textId="77777777" w:rsidR="0020182C" w:rsidRDefault="00000000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Przez -równoważne- rozumie się materiały o parametrach technicznych i eksploatacyjnych nie gorszych (nie niższych) od założonych w dokumentacji / wskazanych przez Zamawiającego w szczególności w odniesieniu do:</w:t>
      </w:r>
    </w:p>
    <w:p w14:paraId="67DBA4E1" w14:textId="77777777" w:rsidR="0020182C" w:rsidRDefault="00000000">
      <w:pPr>
        <w:pStyle w:val="Bezodstpw1"/>
        <w:numPr>
          <w:ilvl w:val="0"/>
          <w:numId w:val="3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charakteru użytkowego (tożsamości funkcji),</w:t>
      </w:r>
    </w:p>
    <w:p w14:paraId="70513A41" w14:textId="77777777" w:rsidR="0020182C" w:rsidRDefault="00000000">
      <w:pPr>
        <w:pStyle w:val="Bezodstpw1"/>
        <w:numPr>
          <w:ilvl w:val="0"/>
          <w:numId w:val="3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parametrów technicznych (wytrzymałość, trwałość),</w:t>
      </w:r>
    </w:p>
    <w:p w14:paraId="7734CCBE" w14:textId="77777777" w:rsidR="0020182C" w:rsidRDefault="00000000">
      <w:pPr>
        <w:pStyle w:val="Bezodstpw1"/>
        <w:numPr>
          <w:ilvl w:val="0"/>
          <w:numId w:val="3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parametrów bezpieczeństwa użytkowania.</w:t>
      </w:r>
    </w:p>
    <w:p w14:paraId="3F9F7C0D" w14:textId="77777777" w:rsidR="0020182C" w:rsidRDefault="00000000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Ciężar udowodnienia, że materiał (wyrób) jest równoważny w stosunku do wymogu określonego przez Zamawiającego spoczywa na składającym ofertę.</w:t>
      </w:r>
    </w:p>
    <w:p w14:paraId="14E79186" w14:textId="77777777" w:rsidR="00115F5A" w:rsidRPr="00115F5A" w:rsidRDefault="00115F5A" w:rsidP="00115F5A">
      <w:pPr>
        <w:pStyle w:val="Bezodstpw1"/>
        <w:numPr>
          <w:ilvl w:val="0"/>
          <w:numId w:val="31"/>
        </w:numPr>
        <w:spacing w:line="240" w:lineRule="auto"/>
        <w:jc w:val="both"/>
        <w:rPr>
          <w:rFonts w:ascii="Cambria" w:hAnsi="Cambria" w:cstheme="minorHAnsi"/>
          <w:bCs/>
          <w:color w:val="001D35"/>
          <w:sz w:val="20"/>
          <w:szCs w:val="20"/>
        </w:rPr>
      </w:pPr>
      <w:r w:rsidRPr="00115F5A">
        <w:rPr>
          <w:rFonts w:ascii="Cambria" w:hAnsi="Cambria" w:cstheme="minorHAnsi"/>
          <w:b/>
          <w:bCs/>
          <w:color w:val="001D35"/>
          <w:sz w:val="20"/>
          <w:szCs w:val="20"/>
        </w:rPr>
        <w:t>34130000-7</w:t>
      </w:r>
      <w:r w:rsidRPr="00115F5A">
        <w:rPr>
          <w:rFonts w:ascii="Cambria" w:hAnsi="Cambria" w:cstheme="minorHAnsi"/>
          <w:bCs/>
          <w:color w:val="001D35"/>
          <w:sz w:val="20"/>
          <w:szCs w:val="20"/>
        </w:rPr>
        <w:t> – Pojazdy silnikowe do transportu towarów</w:t>
      </w:r>
    </w:p>
    <w:p w14:paraId="12C674EF" w14:textId="77777777" w:rsidR="00115F5A" w:rsidRDefault="00115F5A" w:rsidP="00115F5A">
      <w:pPr>
        <w:pStyle w:val="Bezodstpw1"/>
        <w:numPr>
          <w:ilvl w:val="0"/>
          <w:numId w:val="31"/>
        </w:numPr>
        <w:spacing w:line="240" w:lineRule="auto"/>
        <w:jc w:val="both"/>
        <w:rPr>
          <w:rFonts w:ascii="Cambria" w:hAnsi="Cambria" w:cstheme="minorHAnsi"/>
          <w:bCs/>
          <w:color w:val="001D35"/>
          <w:sz w:val="20"/>
          <w:szCs w:val="20"/>
        </w:rPr>
      </w:pPr>
      <w:r w:rsidRPr="00115F5A">
        <w:rPr>
          <w:rFonts w:ascii="Cambria" w:hAnsi="Cambria" w:cstheme="minorHAnsi"/>
          <w:b/>
          <w:bCs/>
          <w:color w:val="001D35"/>
          <w:sz w:val="20"/>
          <w:szCs w:val="20"/>
        </w:rPr>
        <w:t>34210000-2</w:t>
      </w:r>
      <w:r w:rsidRPr="00115F5A">
        <w:rPr>
          <w:rFonts w:ascii="Cambria" w:hAnsi="Cambria" w:cstheme="minorHAnsi"/>
          <w:bCs/>
          <w:color w:val="001D35"/>
          <w:sz w:val="20"/>
          <w:szCs w:val="20"/>
        </w:rPr>
        <w:t> – Nadwozia pojazdów mechanicznych</w:t>
      </w:r>
    </w:p>
    <w:p w14:paraId="48524211" w14:textId="77777777" w:rsidR="00115F5A" w:rsidRPr="00115F5A" w:rsidRDefault="00115F5A" w:rsidP="00115F5A">
      <w:pPr>
        <w:pStyle w:val="Akapitzlist"/>
        <w:numPr>
          <w:ilvl w:val="0"/>
          <w:numId w:val="31"/>
        </w:numPr>
        <w:rPr>
          <w:rFonts w:ascii="Cambria" w:eastAsia="SimSun" w:hAnsi="Cambria" w:cstheme="minorHAnsi"/>
          <w:bCs/>
          <w:color w:val="001D35"/>
          <w:kern w:val="2"/>
          <w:sz w:val="20"/>
          <w:szCs w:val="20"/>
        </w:rPr>
      </w:pPr>
      <w:r w:rsidRPr="00115F5A">
        <w:rPr>
          <w:rFonts w:ascii="Cambria" w:eastAsia="SimSun" w:hAnsi="Cambria" w:cstheme="minorHAnsi"/>
          <w:bCs/>
          <w:color w:val="001D35"/>
          <w:kern w:val="2"/>
          <w:sz w:val="20"/>
          <w:szCs w:val="20"/>
        </w:rPr>
        <w:t>50117000-8 – Usługi w zakresie zmiany przeznaczenia użytkowego i przywracania do stanu użytkowego pojazdów (używane przy zabudowie kontenera gastronomicznego na pojeździe)</w:t>
      </w:r>
    </w:p>
    <w:p w14:paraId="023C2A15" w14:textId="77777777" w:rsidR="00115F5A" w:rsidRPr="00115F5A" w:rsidRDefault="00115F5A" w:rsidP="00115F5A">
      <w:pPr>
        <w:pStyle w:val="Bezodstpw1"/>
        <w:spacing w:line="240" w:lineRule="auto"/>
        <w:ind w:left="720"/>
        <w:jc w:val="both"/>
        <w:rPr>
          <w:rFonts w:ascii="Cambria" w:hAnsi="Cambria" w:cstheme="minorHAnsi"/>
          <w:bCs/>
          <w:color w:val="001D35"/>
          <w:sz w:val="20"/>
          <w:szCs w:val="20"/>
        </w:rPr>
      </w:pPr>
    </w:p>
    <w:p w14:paraId="11CB9B7F" w14:textId="77777777" w:rsidR="0020182C" w:rsidRDefault="0020182C">
      <w:pPr>
        <w:pStyle w:val="Bezodstpw1"/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  <w:u w:val="single"/>
        </w:rPr>
      </w:pPr>
    </w:p>
    <w:p w14:paraId="4B191D45" w14:textId="77777777" w:rsidR="0020182C" w:rsidRDefault="00000000">
      <w:pPr>
        <w:pStyle w:val="Akapitzlist"/>
        <w:numPr>
          <w:ilvl w:val="0"/>
          <w:numId w:val="8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OFERTY CZĘŚCIOWE</w:t>
      </w:r>
    </w:p>
    <w:p w14:paraId="1D84BA82" w14:textId="77777777" w:rsidR="0020182C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 Nie dopuszcza się składania ofert częściowych i wariantowych w ramach danej części zamówienia.</w:t>
      </w:r>
    </w:p>
    <w:p w14:paraId="07F3C9EC" w14:textId="77777777" w:rsidR="0020182C" w:rsidRDefault="00000000">
      <w:pPr>
        <w:numPr>
          <w:ilvl w:val="0"/>
          <w:numId w:val="8"/>
        </w:numPr>
        <w:spacing w:after="0" w:line="240" w:lineRule="auto"/>
        <w:ind w:left="340" w:firstLine="0"/>
        <w:jc w:val="both"/>
        <w:outlineLvl w:val="0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 xml:space="preserve">       OFERTY WARIANTOWE</w:t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</w:p>
    <w:p w14:paraId="2E961B28" w14:textId="77777777" w:rsidR="0020182C" w:rsidRDefault="00000000">
      <w:pPr>
        <w:spacing w:line="240" w:lineRule="auto"/>
        <w:jc w:val="both"/>
        <w:outlineLvl w:val="0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Zamawiający nie dopuszcza składania ofert wariantowych.</w:t>
      </w:r>
    </w:p>
    <w:p w14:paraId="4F9C9EC1" w14:textId="77777777" w:rsidR="0020182C" w:rsidRDefault="00000000">
      <w:pPr>
        <w:pStyle w:val="Akapitzlist1"/>
        <w:numPr>
          <w:ilvl w:val="0"/>
          <w:numId w:val="8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TERMIN REALIZACJI UMOWY</w:t>
      </w:r>
    </w:p>
    <w:p w14:paraId="4683280E" w14:textId="77777777" w:rsidR="0020182C" w:rsidRDefault="00000000">
      <w:pPr>
        <w:pStyle w:val="Akapitzlist"/>
        <w:numPr>
          <w:ilvl w:val="0"/>
          <w:numId w:val="11"/>
        </w:numPr>
        <w:spacing w:after="20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 xml:space="preserve">Przewidziany maksymalny termin realizacji przedmiotu zamówienia: </w:t>
      </w:r>
    </w:p>
    <w:p w14:paraId="30A4880A" w14:textId="2CDB9D0F" w:rsidR="0020182C" w:rsidRDefault="00115F5A">
      <w:pPr>
        <w:pStyle w:val="Akapitzlist"/>
        <w:spacing w:after="200"/>
        <w:ind w:left="108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30.03.2026</w:t>
      </w:r>
      <w:r w:rsidR="00000000">
        <w:rPr>
          <w:rFonts w:asciiTheme="majorHAnsi" w:hAnsiTheme="majorHAnsi" w:cs="Calibri"/>
          <w:sz w:val="20"/>
          <w:szCs w:val="20"/>
        </w:rPr>
        <w:t xml:space="preserve"> roku</w:t>
      </w:r>
    </w:p>
    <w:p w14:paraId="3303B123" w14:textId="77777777" w:rsidR="0020182C" w:rsidRDefault="00000000">
      <w:pPr>
        <w:pStyle w:val="Akapitzlist"/>
        <w:numPr>
          <w:ilvl w:val="0"/>
          <w:numId w:val="11"/>
        </w:numPr>
        <w:spacing w:after="20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Terminy realizacji zamówienia mogą ulec zmianie, w zależności od wystąpienia okoliczności, których nie można było przewidzieć w dniu zawarcia umowy lub w sytuacjach nieprzewidzianych, za zgodą obu stron.</w:t>
      </w:r>
    </w:p>
    <w:p w14:paraId="2FAF6CD3" w14:textId="77777777" w:rsidR="0020182C" w:rsidRDefault="0020182C">
      <w:pPr>
        <w:pStyle w:val="Akapitzlist"/>
        <w:spacing w:after="200"/>
        <w:ind w:left="426"/>
        <w:jc w:val="both"/>
        <w:rPr>
          <w:rFonts w:asciiTheme="majorHAnsi" w:hAnsiTheme="majorHAnsi" w:cs="Calibri"/>
          <w:sz w:val="20"/>
          <w:szCs w:val="20"/>
        </w:rPr>
      </w:pPr>
    </w:p>
    <w:p w14:paraId="77EE9DB6" w14:textId="77777777" w:rsidR="0020182C" w:rsidRDefault="00000000">
      <w:pPr>
        <w:pStyle w:val="Akapitzlist1"/>
        <w:numPr>
          <w:ilvl w:val="0"/>
          <w:numId w:val="8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WYKLUCZENIE Z UDZIAŁU W POSTĘPOWANIU</w:t>
      </w:r>
    </w:p>
    <w:p w14:paraId="18253EC3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</w:p>
    <w:p w14:paraId="67E58B31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  <w:t>Z postępowania o udzielenie zamówienia Zamawiający może wykluczyć Wykonawcę, który nie wykaże spełnienia warunków udziału w postępowaniu lub nie wykaże braku podstaw wykluczenia (weryfikowane na podstawie oświadczenia).</w:t>
      </w:r>
    </w:p>
    <w:p w14:paraId="6C19B429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</w:p>
    <w:p w14:paraId="31216F2C" w14:textId="77777777" w:rsidR="0020182C" w:rsidRDefault="00000000">
      <w:pPr>
        <w:spacing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  <w:lang w:eastAsia="pl-PL"/>
        </w:rPr>
      </w:pPr>
      <w:r>
        <w:rPr>
          <w:rFonts w:asciiTheme="majorHAnsi" w:hAnsiTheme="majorHAnsi" w:cstheme="minorHAnsi"/>
          <w:color w:val="000000"/>
          <w:sz w:val="20"/>
          <w:szCs w:val="20"/>
          <w:lang w:eastAsia="pl-PL"/>
        </w:rPr>
        <w:t>1.Z postępowania o udzielenie zamówienia Zamawiający może wykluczyć Wykonawcę/podwykonawcę/podmiot trzeci:</w:t>
      </w:r>
    </w:p>
    <w:p w14:paraId="6AB2C293" w14:textId="77777777" w:rsidR="0020182C" w:rsidRDefault="00000000">
      <w:pPr>
        <w:pStyle w:val="Akapitzlist"/>
        <w:numPr>
          <w:ilvl w:val="0"/>
          <w:numId w:val="4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z 2020r., poz. 814)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(Dz. U. z 2020 r. poz. 1228 ); </w:t>
      </w:r>
    </w:p>
    <w:p w14:paraId="66DF6834" w14:textId="77777777" w:rsidR="0020182C" w:rsidRDefault="00000000">
      <w:pPr>
        <w:pStyle w:val="Akapitzlist"/>
        <w:numPr>
          <w:ilvl w:val="0"/>
          <w:numId w:val="4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 </w:t>
      </w:r>
    </w:p>
    <w:p w14:paraId="23AD74D3" w14:textId="77777777" w:rsidR="0020182C" w:rsidRDefault="00000000">
      <w:pPr>
        <w:pStyle w:val="Akapitzlist"/>
        <w:numPr>
          <w:ilvl w:val="0"/>
          <w:numId w:val="4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będącego osobą fizyczną, którego prawomocnie skazano za wykroczenie przeciwko prawom pracownika lub wykroczenie przeciwko środowisku, jeżeli za jego popełnienie wymierzono karę aresztu, ograniczenia wolności lub karę grzywny; </w:t>
      </w:r>
    </w:p>
    <w:p w14:paraId="506785A3" w14:textId="77777777" w:rsidR="0020182C" w:rsidRDefault="00000000">
      <w:pPr>
        <w:pStyle w:val="Akapitzlist"/>
        <w:numPr>
          <w:ilvl w:val="0"/>
          <w:numId w:val="4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wobec którego wydano ostateczną decyzję administracyjną o naruszeniu obowiązków wynikających z przepisów prawa pracy, prawa ochrony środowiska lub przepisów o zabezpieczeniu społecznym,  jeżeli wymierzono tą decyzją karę pieniężną;</w:t>
      </w:r>
    </w:p>
    <w:p w14:paraId="2E7EA6E4" w14:textId="77777777" w:rsidR="0020182C" w:rsidRDefault="00000000">
      <w:pPr>
        <w:pStyle w:val="Akapitzlist"/>
        <w:numPr>
          <w:ilvl w:val="0"/>
          <w:numId w:val="4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który naruszył obowiązki dotyczące płatności podatków, opłat lub składek na ubezpieczenia społeczne lub zdrowotne, co zamawiający jest w stanie wykazać za pomocą stosownych środków dowodowych,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4BD54927" w14:textId="77777777" w:rsidR="0020182C" w:rsidRDefault="00000000">
      <w:pPr>
        <w:pStyle w:val="Akapitzlist"/>
        <w:numPr>
          <w:ilvl w:val="0"/>
          <w:numId w:val="4"/>
        </w:numPr>
        <w:ind w:left="426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który należąc do tej samej grupy kapitałowej w rozumieniu ustawy z dnia 16 lutego </w:t>
      </w:r>
      <w:r>
        <w:rPr>
          <w:rFonts w:asciiTheme="majorHAnsi" w:hAnsiTheme="majorHAnsi" w:cstheme="minorHAnsi"/>
          <w:sz w:val="20"/>
          <w:szCs w:val="20"/>
        </w:rPr>
        <w:br/>
        <w:t>2007 r. o ochronie konkurencji i konsumentów (Dz. U. z 2020 r. poz. 1076) złoży odrębną ofertę.</w:t>
      </w:r>
    </w:p>
    <w:p w14:paraId="46D4C171" w14:textId="19555E68" w:rsidR="0020182C" w:rsidRPr="00B513BB" w:rsidRDefault="00000000" w:rsidP="00B513BB">
      <w:pPr>
        <w:pStyle w:val="Akapitzlist"/>
        <w:numPr>
          <w:ilvl w:val="0"/>
          <w:numId w:val="4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jest powiązany osobowo lub kapitałowo z Zamawiającym (weryfikowane na podstawie załącznika nr 2) </w:t>
      </w:r>
    </w:p>
    <w:p w14:paraId="6B0DE031" w14:textId="77777777" w:rsidR="0020182C" w:rsidRDefault="00000000">
      <w:pPr>
        <w:spacing w:after="0"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Poprzez powiązania kapitałowe lub osobowe rozumie się wzajemne powiązania między Zamawiającym lub osobami upoważnionymi do zaciągania zobowiązań w imieniu Zamawiającego lub osobami wykonującymi w jej imieniu czynności związane z przygotowaniem i przeprowadzeniem procedury wyboru Wykonawcy a Wykonawcą polegające na: </w:t>
      </w:r>
    </w:p>
    <w:p w14:paraId="0E5EB755" w14:textId="77777777" w:rsidR="0020182C" w:rsidRDefault="0000000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uczestniczeniu w spółce jako wspólnik spółki cywilnej lub spółki osobowej, </w:t>
      </w:r>
    </w:p>
    <w:p w14:paraId="62ABF159" w14:textId="77777777" w:rsidR="0020182C" w:rsidRDefault="0000000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posiadaniu co najmniej 10% udziałów lub akcji, </w:t>
      </w:r>
    </w:p>
    <w:p w14:paraId="7956C962" w14:textId="77777777" w:rsidR="0020182C" w:rsidRDefault="0000000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pełnieniu funkcji członka organu nadzorczego lub zarządzającego, prokurenta, pełnomocnika, </w:t>
      </w:r>
    </w:p>
    <w:p w14:paraId="11789D94" w14:textId="77777777" w:rsidR="0020182C" w:rsidRDefault="0000000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5B41FCAC" w14:textId="77777777" w:rsidR="0020182C" w:rsidRDefault="0020182C">
      <w:pPr>
        <w:spacing w:line="240" w:lineRule="auto"/>
        <w:ind w:left="426"/>
        <w:rPr>
          <w:rFonts w:asciiTheme="majorHAnsi" w:hAnsiTheme="majorHAnsi" w:cstheme="minorHAnsi"/>
          <w:sz w:val="20"/>
          <w:szCs w:val="20"/>
        </w:rPr>
      </w:pPr>
    </w:p>
    <w:p w14:paraId="0D873E62" w14:textId="77777777" w:rsidR="0020182C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2.Nie dopuszcza się udziału rosyjskich wykonawców, podwykonawców i dostawców w realizacji niniejszego zlecenia na podstawie ROZPORZĄDZENIA RADY (UE) 2022/576 z dnia 8 kwietnia 2022 r. w sprawie zmiany rozporządzenia (UE) nr 833/2014 dotyczącego środków ograniczających w związku z działaniami Rosji destabilizującymi sytuację na Ukrainie.</w:t>
      </w:r>
    </w:p>
    <w:p w14:paraId="1870FEA9" w14:textId="77777777" w:rsidR="0020182C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3.Zamawiający nie dopuszcza Wykonawcy/podwykonawcy/podmiotu trzeciego, który podlega wykluczeniu z postępowania na podstawie art. 7 ust. 1 ustawy o szczególnych rozwiązaniach w zakresie przeciwdziałania wspieraniu agresji na Ukrainę oraz służących ochronie bezpieczeństwa narodowego (Dz. U. z 2022 r., poz. 835).</w:t>
      </w:r>
    </w:p>
    <w:p w14:paraId="41E650B1" w14:textId="77777777" w:rsidR="0020182C" w:rsidRDefault="0020182C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3BB27217" w14:textId="77777777" w:rsidR="0020182C" w:rsidRDefault="0020182C">
      <w:pPr>
        <w:suppressAutoHyphens w:val="0"/>
        <w:spacing w:after="0" w:line="240" w:lineRule="auto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47CFA363" w14:textId="77777777" w:rsidR="0020182C" w:rsidRDefault="00000000">
      <w:pPr>
        <w:pStyle w:val="Akapitzlist1"/>
        <w:numPr>
          <w:ilvl w:val="0"/>
          <w:numId w:val="8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WARUNKI UDZIAŁU W POSTĘPOWANIU ORAZ OPIS SPOSOBU DOKONANIA OCENY SPEŁNIENIA TYCH WARUNKÓW</w:t>
      </w:r>
    </w:p>
    <w:p w14:paraId="03BBEE4D" w14:textId="77777777" w:rsidR="0020182C" w:rsidRDefault="00000000">
      <w:pPr>
        <w:widowControl w:val="0"/>
        <w:numPr>
          <w:ilvl w:val="0"/>
          <w:numId w:val="1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bookmarkStart w:id="0" w:name="_Hlk517809513"/>
      <w:bookmarkEnd w:id="0"/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Zamawiający oceni, czy Wykonawca spełnia warunki udziału w postępowaniu, na podstawie złożonych wraz z ofertą oświadczeń lub dokumentów żądanych przez Zamawiającego, potwierdzających spełnienie tych warunków.</w:t>
      </w:r>
    </w:p>
    <w:p w14:paraId="5BB1B193" w14:textId="77777777" w:rsidR="0020182C" w:rsidRDefault="00000000">
      <w:pPr>
        <w:widowControl w:val="0"/>
        <w:numPr>
          <w:ilvl w:val="0"/>
          <w:numId w:val="1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Zamawiający dokona oceny spełnienia przez Wykonawcę warunków udziału w postępowaniu zgodnie z formułą „spełnia / nie spełnia". Warunek graniczny „spełnia".</w:t>
      </w:r>
    </w:p>
    <w:p w14:paraId="4AF637AF" w14:textId="77777777" w:rsidR="0020182C" w:rsidRDefault="00000000">
      <w:pPr>
        <w:widowControl w:val="0"/>
        <w:numPr>
          <w:ilvl w:val="0"/>
          <w:numId w:val="1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O udzielenie zamówienia mogą ubiegać się Wykonawcy, którzy:</w:t>
      </w:r>
    </w:p>
    <w:p w14:paraId="62C301E6" w14:textId="77777777" w:rsidR="0020182C" w:rsidRDefault="00000000">
      <w:pPr>
        <w:pStyle w:val="Akapitzlist"/>
        <w:widowControl w:val="0"/>
        <w:numPr>
          <w:ilvl w:val="0"/>
          <w:numId w:val="13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eastAsia="Cambria" w:hAnsiTheme="majorHAnsi" w:cstheme="minorHAnsi"/>
          <w:sz w:val="20"/>
          <w:szCs w:val="20"/>
          <w:lang w:eastAsia="pl-PL" w:bidi="pl-PL"/>
        </w:rPr>
        <w:t>Akceptują treść zapytania bez zastrzeżeń – złożenie oferty oznacza akceptację treści zapytania bez zastrzeżeń.</w:t>
      </w:r>
    </w:p>
    <w:p w14:paraId="6E2CBFC6" w14:textId="77777777" w:rsidR="0020182C" w:rsidRDefault="00000000">
      <w:pPr>
        <w:pStyle w:val="Akapitzlist"/>
        <w:widowControl w:val="0"/>
        <w:numPr>
          <w:ilvl w:val="0"/>
          <w:numId w:val="13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eastAsia="Cambria" w:hAnsiTheme="majorHAnsi" w:cstheme="minorHAnsi"/>
          <w:sz w:val="20"/>
          <w:szCs w:val="20"/>
          <w:lang w:eastAsia="pl-PL"/>
        </w:rPr>
        <w:t>Nie podlegają wykluczeniu – (W</w:t>
      </w:r>
      <w:r>
        <w:rPr>
          <w:rFonts w:asciiTheme="majorHAnsi" w:eastAsia="Cambria" w:hAnsiTheme="majorHAnsi" w:cstheme="minorHAnsi"/>
          <w:i/>
          <w:sz w:val="20"/>
          <w:szCs w:val="20"/>
          <w:lang w:eastAsia="pl-PL"/>
        </w:rPr>
        <w:t>eryfikowane na podstawie załącznika nr 7)</w:t>
      </w:r>
    </w:p>
    <w:p w14:paraId="45C60C5C" w14:textId="77777777" w:rsidR="0020182C" w:rsidRDefault="00000000">
      <w:pPr>
        <w:pStyle w:val="Akapitzlist"/>
        <w:widowControl w:val="0"/>
        <w:numPr>
          <w:ilvl w:val="0"/>
          <w:numId w:val="13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</w:rPr>
        <w:t>Udzielą minimalnego okresu gwarancji 24 miesiące gwarancji jakości i rękojmi za wady na przedmiot zamówienia. (</w:t>
      </w:r>
      <w:r>
        <w:rPr>
          <w:rFonts w:asciiTheme="majorHAnsi" w:hAnsiTheme="majorHAnsi" w:cstheme="minorHAnsi"/>
          <w:i/>
          <w:sz w:val="20"/>
          <w:szCs w:val="20"/>
        </w:rPr>
        <w:t>Weryfikowane na podstawie zapisów w formularzu ofertowym</w:t>
      </w:r>
      <w:r>
        <w:rPr>
          <w:rFonts w:asciiTheme="majorHAnsi" w:hAnsiTheme="majorHAnsi" w:cstheme="minorHAnsi"/>
          <w:sz w:val="20"/>
          <w:szCs w:val="20"/>
        </w:rPr>
        <w:t>.)</w:t>
      </w:r>
    </w:p>
    <w:p w14:paraId="59D501F5" w14:textId="77777777" w:rsidR="0020182C" w:rsidRDefault="00000000">
      <w:pPr>
        <w:pStyle w:val="Akapitzlist"/>
        <w:widowControl w:val="0"/>
        <w:numPr>
          <w:ilvl w:val="0"/>
          <w:numId w:val="13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="Cambria" w:hAnsi="Cambria" w:cstheme="minorHAnsi"/>
          <w:sz w:val="20"/>
          <w:szCs w:val="20"/>
        </w:rPr>
        <w:t xml:space="preserve">Zobowiążą się do dostarczenia przedmiotu zamówienia i pokrycia kosztów związanych z transportem, ubezpieczeniem na czas transportu i innych kosztów związanych z dostawą przedmiotu zamówienia - dostawa do miejsca: dla </w:t>
      </w:r>
      <w:r>
        <w:rPr>
          <w:rFonts w:ascii="Cambria" w:hAnsi="Cambria" w:cstheme="minorHAnsi"/>
          <w:sz w:val="20"/>
          <w:szCs w:val="20"/>
          <w:lang w:eastAsia="pl-PL"/>
        </w:rPr>
        <w:t>Przedsiębiorstwo Usługowo Handlowe ROBPAS Robert Pasiek ul. Szkolna 36, 26-060 Wolica,</w:t>
      </w:r>
    </w:p>
    <w:p w14:paraId="5BB8FA5B" w14:textId="77777777" w:rsidR="0020182C" w:rsidRDefault="00000000">
      <w:pPr>
        <w:pStyle w:val="Akapitzlist"/>
        <w:widowControl w:val="0"/>
        <w:numPr>
          <w:ilvl w:val="0"/>
          <w:numId w:val="13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</w:rPr>
        <w:t>Przedłożą Specyfikację parametrów zamówienia na formularzu stanowiącym załącznik nr 6 do zapytania ofertowego. (</w:t>
      </w:r>
      <w:r>
        <w:rPr>
          <w:rFonts w:asciiTheme="majorHAnsi" w:hAnsiTheme="majorHAnsi" w:cstheme="minorHAnsi"/>
          <w:i/>
          <w:sz w:val="20"/>
          <w:szCs w:val="20"/>
        </w:rPr>
        <w:t>Weryfikowane na podstawie załącznika nr 6)</w:t>
      </w:r>
    </w:p>
    <w:p w14:paraId="6269538B" w14:textId="12144D0D" w:rsidR="0020182C" w:rsidRDefault="00000000">
      <w:pPr>
        <w:pStyle w:val="Akapitzlist"/>
        <w:widowControl w:val="0"/>
        <w:numPr>
          <w:ilvl w:val="0"/>
          <w:numId w:val="13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</w:rPr>
        <w:t xml:space="preserve">Udzielą terminu płatności co najmniej </w:t>
      </w:r>
      <w:r w:rsidR="00115F5A">
        <w:rPr>
          <w:rFonts w:asciiTheme="majorHAnsi" w:hAnsiTheme="majorHAnsi" w:cstheme="minorHAnsi"/>
          <w:sz w:val="20"/>
          <w:szCs w:val="20"/>
        </w:rPr>
        <w:t>15</w:t>
      </w:r>
      <w:r>
        <w:rPr>
          <w:rFonts w:asciiTheme="majorHAnsi" w:hAnsiTheme="majorHAnsi" w:cstheme="minorHAnsi"/>
          <w:sz w:val="20"/>
          <w:szCs w:val="20"/>
        </w:rPr>
        <w:t xml:space="preserve"> dni od daty wystawienia faktury.</w:t>
      </w:r>
    </w:p>
    <w:p w14:paraId="23ECE2BE" w14:textId="77777777" w:rsidR="0020182C" w:rsidRDefault="0020182C">
      <w:pPr>
        <w:widowControl w:val="0"/>
        <w:tabs>
          <w:tab w:val="left" w:pos="350"/>
        </w:tabs>
        <w:suppressAutoHyphens w:val="0"/>
        <w:spacing w:after="0" w:line="240" w:lineRule="auto"/>
        <w:ind w:left="720"/>
        <w:jc w:val="both"/>
        <w:rPr>
          <w:rFonts w:asciiTheme="majorHAnsi" w:eastAsia="Cambria" w:hAnsiTheme="majorHAnsi" w:cstheme="minorHAnsi"/>
          <w:kern w:val="0"/>
          <w:sz w:val="20"/>
          <w:szCs w:val="20"/>
          <w:lang w:eastAsia="pl-PL" w:bidi="pl-PL"/>
        </w:rPr>
      </w:pPr>
      <w:bookmarkStart w:id="1" w:name="_Hlk517809513_kopia_1"/>
      <w:bookmarkEnd w:id="1"/>
    </w:p>
    <w:p w14:paraId="51C34B38" w14:textId="77777777" w:rsidR="0020182C" w:rsidRDefault="00000000">
      <w:pPr>
        <w:pStyle w:val="Akapitzlist"/>
        <w:numPr>
          <w:ilvl w:val="0"/>
          <w:numId w:val="8"/>
        </w:numPr>
        <w:jc w:val="both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WYKAZ OŚWIADCZEŃ LUB DOKUMENTÓW, POTWIERDZAJĄCYCH SPEŁNIANIE WARUNKÓW UDZIAŁU W POSTĘPOWANIU ORAZ BRAK PODSTAW WYKLUCZENIA.</w:t>
      </w:r>
    </w:p>
    <w:p w14:paraId="4C298606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7007767C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 xml:space="preserve">Dokumenty i oświadczenia wymagane </w:t>
      </w:r>
      <w:r>
        <w:rPr>
          <w:rFonts w:asciiTheme="majorHAnsi" w:eastAsia="Times New Roman" w:hAnsiTheme="majorHAnsi" w:cstheme="minorHAnsi"/>
          <w:b/>
          <w:kern w:val="0"/>
          <w:sz w:val="20"/>
          <w:szCs w:val="20"/>
          <w:lang w:eastAsia="pl-PL"/>
        </w:rPr>
        <w:t>od wszystkich wykonawców, które należy złożyć wraz z ofertą</w:t>
      </w: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:</w:t>
      </w:r>
    </w:p>
    <w:p w14:paraId="695958DF" w14:textId="77777777" w:rsidR="0020182C" w:rsidRDefault="00000000">
      <w:pPr>
        <w:pStyle w:val="Akapitzlist"/>
        <w:numPr>
          <w:ilvl w:val="0"/>
          <w:numId w:val="14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1 Formularz ofertowy</w:t>
      </w:r>
    </w:p>
    <w:p w14:paraId="23B35D86" w14:textId="77777777" w:rsidR="0020182C" w:rsidRDefault="00000000">
      <w:pPr>
        <w:pStyle w:val="Akapitzlist"/>
        <w:numPr>
          <w:ilvl w:val="0"/>
          <w:numId w:val="14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2 Oświadczenie Wykonawcy o braku powiązań kapitałowych i osobowych</w:t>
      </w:r>
    </w:p>
    <w:p w14:paraId="3317907B" w14:textId="77777777" w:rsidR="0020182C" w:rsidRDefault="00000000">
      <w:pPr>
        <w:pStyle w:val="Akapitzlist"/>
        <w:numPr>
          <w:ilvl w:val="0"/>
          <w:numId w:val="14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="Cambria" w:hAnsi="Cambria" w:cstheme="minorHAnsi"/>
          <w:sz w:val="20"/>
          <w:szCs w:val="20"/>
          <w:lang w:eastAsia="pl-PL"/>
        </w:rPr>
        <w:t>Załącznik nr 3 Oświadczenie o niezaleganiu i RODO</w:t>
      </w:r>
    </w:p>
    <w:p w14:paraId="2A0E9E5E" w14:textId="77777777" w:rsidR="0020182C" w:rsidRDefault="00000000">
      <w:pPr>
        <w:pStyle w:val="Akapitzlist"/>
        <w:numPr>
          <w:ilvl w:val="0"/>
          <w:numId w:val="14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="Cambria" w:hAnsi="Cambria" w:cstheme="minorHAnsi"/>
          <w:sz w:val="20"/>
          <w:szCs w:val="20"/>
          <w:lang w:eastAsia="pl-PL"/>
        </w:rPr>
        <w:t xml:space="preserve">Załącznik nr 4 Umowa na </w:t>
      </w:r>
      <w:r>
        <w:rPr>
          <w:rFonts w:asciiTheme="majorHAnsi" w:hAnsiTheme="majorHAnsi" w:cstheme="minorHAnsi"/>
          <w:sz w:val="20"/>
          <w:szCs w:val="20"/>
          <w:lang w:eastAsia="pl-PL"/>
        </w:rPr>
        <w:t>food truck</w:t>
      </w:r>
    </w:p>
    <w:p w14:paraId="0DDE5444" w14:textId="77777777" w:rsidR="0020182C" w:rsidRDefault="00000000">
      <w:pPr>
        <w:pStyle w:val="Akapitzlist"/>
        <w:numPr>
          <w:ilvl w:val="0"/>
          <w:numId w:val="14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5 Oświadczenie o braku powiązań z FR</w:t>
      </w:r>
    </w:p>
    <w:p w14:paraId="25537F8F" w14:textId="77777777" w:rsidR="0020182C" w:rsidRDefault="00000000">
      <w:pPr>
        <w:pStyle w:val="Akapitzlist"/>
        <w:numPr>
          <w:ilvl w:val="0"/>
          <w:numId w:val="14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6</w:t>
      </w:r>
      <w:r>
        <w:rPr>
          <w:rFonts w:asciiTheme="majorHAnsi" w:hAnsiTheme="majorHAnsi" w:cstheme="minorHAnsi"/>
          <w:sz w:val="20"/>
          <w:szCs w:val="20"/>
          <w:lang w:eastAsia="pl-PL" w:bidi="pl-PL"/>
        </w:rPr>
        <w:t xml:space="preserve"> Specyfikacja parametrów zamówienia</w:t>
      </w:r>
    </w:p>
    <w:p w14:paraId="0F515609" w14:textId="77777777" w:rsidR="0020182C" w:rsidRDefault="00000000">
      <w:pPr>
        <w:pStyle w:val="Akapitzlist"/>
        <w:numPr>
          <w:ilvl w:val="0"/>
          <w:numId w:val="14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 xml:space="preserve">Załącznik nr 7 Oświadczenie </w:t>
      </w:r>
      <w:r>
        <w:rPr>
          <w:rFonts w:asciiTheme="majorHAnsi" w:hAnsiTheme="majorHAnsi" w:cstheme="minorHAnsi"/>
          <w:sz w:val="20"/>
          <w:szCs w:val="20"/>
        </w:rPr>
        <w:t>dotyczące warunków udziału w postępowaniu oraz braku wykluczenia z postępowania ofertowego</w:t>
      </w:r>
    </w:p>
    <w:p w14:paraId="291D5962" w14:textId="77777777" w:rsidR="0020182C" w:rsidRDefault="0020182C">
      <w:pPr>
        <w:suppressAutoHyphens w:val="0"/>
        <w:spacing w:after="0" w:line="240" w:lineRule="auto"/>
        <w:ind w:left="108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 w:bidi="pl-PL"/>
        </w:rPr>
      </w:pPr>
    </w:p>
    <w:p w14:paraId="65FABA66" w14:textId="77777777" w:rsidR="0020182C" w:rsidRDefault="0020182C">
      <w:pPr>
        <w:suppressAutoHyphens w:val="0"/>
        <w:spacing w:after="0" w:line="240" w:lineRule="auto"/>
        <w:ind w:left="108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 w:bidi="pl-PL"/>
        </w:rPr>
      </w:pPr>
    </w:p>
    <w:p w14:paraId="5ECDC4ED" w14:textId="77777777" w:rsidR="0020182C" w:rsidRDefault="00000000">
      <w:pPr>
        <w:numPr>
          <w:ilvl w:val="0"/>
          <w:numId w:val="8"/>
        </w:num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  <w:t>SPOSÓB SKŁADANIA OFERTY</w:t>
      </w:r>
    </w:p>
    <w:p w14:paraId="1708AB31" w14:textId="77777777" w:rsidR="0020182C" w:rsidRDefault="0020182C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429C2A47" w14:textId="77777777" w:rsidR="0020182C" w:rsidRDefault="0020182C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7C0EB776" w14:textId="77777777" w:rsidR="0020182C" w:rsidRDefault="00000000">
      <w:pPr>
        <w:numPr>
          <w:ilvl w:val="0"/>
          <w:numId w:val="17"/>
        </w:numPr>
        <w:tabs>
          <w:tab w:val="left" w:pos="679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Wykonawca może złożyć tylko jedną ofertę. Nie dopuszcza się składania ofert częściowych lub wariantowych.</w:t>
      </w:r>
    </w:p>
    <w:p w14:paraId="5BA1299E" w14:textId="77777777" w:rsidR="0020182C" w:rsidRDefault="00000000">
      <w:pPr>
        <w:numPr>
          <w:ilvl w:val="0"/>
          <w:numId w:val="17"/>
        </w:numPr>
        <w:tabs>
          <w:tab w:val="left" w:pos="679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Ofertę składa się w formie pisemnej, w języku polskim wraz z oświadczeniami Wykonawcy. Wzór oferty oraz oświadczenia są dołączone do niniejszego zapytania.</w:t>
      </w:r>
    </w:p>
    <w:p w14:paraId="50C68710" w14:textId="77777777" w:rsidR="0020182C" w:rsidRDefault="00000000">
      <w:pPr>
        <w:numPr>
          <w:ilvl w:val="0"/>
          <w:numId w:val="17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powinna być:</w:t>
      </w:r>
    </w:p>
    <w:p w14:paraId="6B384388" w14:textId="77777777" w:rsidR="0020182C" w:rsidRDefault="00000000">
      <w:pPr>
        <w:numPr>
          <w:ilvl w:val="1"/>
          <w:numId w:val="17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opatrzona pieczątką firmową</w:t>
      </w:r>
    </w:p>
    <w:p w14:paraId="6883A6A0" w14:textId="77777777" w:rsidR="0020182C" w:rsidRDefault="00000000">
      <w:pPr>
        <w:numPr>
          <w:ilvl w:val="1"/>
          <w:numId w:val="17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posiadać datę sporządzenia</w:t>
      </w:r>
    </w:p>
    <w:p w14:paraId="1D9C2976" w14:textId="77777777" w:rsidR="0020182C" w:rsidRDefault="00000000">
      <w:pPr>
        <w:numPr>
          <w:ilvl w:val="1"/>
          <w:numId w:val="17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zawierać adres lub siedzibę Wykonawcy, numer telefonu, NIP, adres e-mail</w:t>
      </w:r>
    </w:p>
    <w:p w14:paraId="0AEF4579" w14:textId="77777777" w:rsidR="0020182C" w:rsidRDefault="00000000">
      <w:pPr>
        <w:numPr>
          <w:ilvl w:val="1"/>
          <w:numId w:val="17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zawierać wymagane załączniki</w:t>
      </w:r>
    </w:p>
    <w:p w14:paraId="1848EFE0" w14:textId="77777777" w:rsidR="0020182C" w:rsidRDefault="00000000">
      <w:pPr>
        <w:numPr>
          <w:ilvl w:val="0"/>
          <w:numId w:val="17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Sposób komunikacji:</w:t>
      </w:r>
    </w:p>
    <w:p w14:paraId="412731B4" w14:textId="77777777" w:rsidR="0020182C" w:rsidRDefault="00000000">
      <w:pPr>
        <w:numPr>
          <w:ilvl w:val="2"/>
          <w:numId w:val="17"/>
        </w:numPr>
        <w:tabs>
          <w:tab w:val="left" w:pos="1120"/>
        </w:tabs>
        <w:suppressAutoHyphens w:val="0"/>
        <w:spacing w:after="0" w:line="240" w:lineRule="auto"/>
        <w:ind w:left="1120" w:right="10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Pytania dotyczące postępowania należy przesyłać wyłącznie poprzez: Bazę Konkurencyjności 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 xml:space="preserve">) Zakładka „Pytania”. Na odpowiedź Zamawiający ma 2 dni. 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Oferenci mogą zadawać pytania do przedmiotu zamówienia najpóźniej 2 dni robocze przed zakończeniem terminu składania ofert.</w:t>
      </w:r>
    </w:p>
    <w:p w14:paraId="17AA8B41" w14:textId="77777777" w:rsidR="0020182C" w:rsidRDefault="00000000">
      <w:pPr>
        <w:numPr>
          <w:ilvl w:val="2"/>
          <w:numId w:val="17"/>
        </w:numPr>
        <w:tabs>
          <w:tab w:val="left" w:pos="1120"/>
        </w:tabs>
        <w:suppressAutoHyphens w:val="0"/>
        <w:spacing w:after="0" w:line="240" w:lineRule="auto"/>
        <w:ind w:left="1120" w:right="34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w ramach postępowania musi zostać złożona poprzez: Bazę Konkurencyjności. 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>) Zakładka „Oferty”.</w:t>
      </w:r>
    </w:p>
    <w:p w14:paraId="04ACED52" w14:textId="77777777" w:rsidR="0020182C" w:rsidRDefault="00000000">
      <w:pPr>
        <w:numPr>
          <w:ilvl w:val="2"/>
          <w:numId w:val="17"/>
        </w:numPr>
        <w:tabs>
          <w:tab w:val="left" w:pos="1120"/>
        </w:tabs>
        <w:suppressAutoHyphens w:val="0"/>
        <w:spacing w:after="0" w:line="240" w:lineRule="auto"/>
        <w:ind w:left="112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Informacje wstępne:</w:t>
      </w:r>
    </w:p>
    <w:p w14:paraId="791918CF" w14:textId="77777777" w:rsidR="0020182C" w:rsidRDefault="00000000">
      <w:pPr>
        <w:spacing w:line="240" w:lineRule="auto"/>
        <w:ind w:left="112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lastRenderedPageBreak/>
        <w:t>Wszelka korespondencja powinna być kierowana na adres</w:t>
      </w:r>
    </w:p>
    <w:p w14:paraId="52D9BBFA" w14:textId="77777777" w:rsidR="0020182C" w:rsidRDefault="00000000">
      <w:pPr>
        <w:spacing w:line="240" w:lineRule="auto"/>
        <w:ind w:left="112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 xml:space="preserve"> ) Zakładka „Pytania”.</w:t>
      </w:r>
    </w:p>
    <w:p w14:paraId="060D4C8D" w14:textId="77777777" w:rsidR="0020182C" w:rsidRDefault="00000000">
      <w:pPr>
        <w:numPr>
          <w:ilvl w:val="0"/>
          <w:numId w:val="18"/>
        </w:numPr>
        <w:tabs>
          <w:tab w:val="left" w:pos="682"/>
        </w:tabs>
        <w:suppressAutoHyphens w:val="0"/>
        <w:spacing w:after="0" w:line="240" w:lineRule="auto"/>
        <w:ind w:left="760" w:hanging="358"/>
        <w:rPr>
          <w:rFonts w:asciiTheme="majorHAnsi" w:eastAsia="Times New Roman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powinna zawierać cenę podaną w walucie PLN łącznie z obowiązującym podatkiem VAT.</w:t>
      </w:r>
    </w:p>
    <w:p w14:paraId="473E71D2" w14:textId="77777777" w:rsidR="0020182C" w:rsidRDefault="00000000">
      <w:pPr>
        <w:numPr>
          <w:ilvl w:val="0"/>
          <w:numId w:val="18"/>
        </w:numPr>
        <w:tabs>
          <w:tab w:val="left" w:pos="682"/>
        </w:tabs>
        <w:suppressAutoHyphens w:val="0"/>
        <w:spacing w:after="0" w:line="240" w:lineRule="auto"/>
        <w:ind w:left="76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Zamawiający w celu oceny czy oferta zawiera rażąco niską cenę w stosunku do przedmiotu zamówienia może zażądać od każdego Wykonawcy udzielenia w terminie 7 dni kalendarzowych szczegółowych wyjaśnień dotyczących zakresu oferty mającej wpływ na wysokość oferowanej ceny. W przypadku nieprzedstawienia na wniosek Zamawiającego wyjaśnień Wykonawca zostanie wykluczony z postępowania a jego oferta odrzucona.</w:t>
      </w:r>
    </w:p>
    <w:p w14:paraId="41A172C2" w14:textId="77777777" w:rsidR="0020182C" w:rsidRDefault="0020182C">
      <w:pPr>
        <w:spacing w:line="240" w:lineRule="auto"/>
        <w:rPr>
          <w:rFonts w:asciiTheme="majorHAnsi" w:hAnsiTheme="majorHAnsi"/>
          <w:sz w:val="20"/>
          <w:szCs w:val="20"/>
        </w:rPr>
      </w:pPr>
    </w:p>
    <w:p w14:paraId="69BC64C6" w14:textId="77777777" w:rsidR="0020182C" w:rsidRDefault="00000000">
      <w:pPr>
        <w:numPr>
          <w:ilvl w:val="0"/>
          <w:numId w:val="18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Wykonawca ponosi wszystkie koszty związane z przygotowaniem i złożeniem ofert.</w:t>
      </w:r>
    </w:p>
    <w:p w14:paraId="7B72FA22" w14:textId="77777777" w:rsidR="0020182C" w:rsidRDefault="00000000">
      <w:pPr>
        <w:numPr>
          <w:ilvl w:val="0"/>
          <w:numId w:val="18"/>
        </w:numPr>
        <w:tabs>
          <w:tab w:val="left" w:pos="682"/>
        </w:tabs>
        <w:suppressAutoHyphens w:val="0"/>
        <w:spacing w:after="0" w:line="240" w:lineRule="auto"/>
        <w:ind w:left="760" w:right="2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 przypadku wątpliwości związanych z zawartością złożonych ofert, Zamawiający zastrzega sobie prawo wezwania Wykonawcy do złożenia wyjaśnień lub uzupełnień.</w:t>
      </w:r>
    </w:p>
    <w:p w14:paraId="04F2F460" w14:textId="77777777" w:rsidR="0020182C" w:rsidRDefault="0020182C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7795AA76" w14:textId="77777777" w:rsidR="0020182C" w:rsidRDefault="0020182C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43B97BC9" w14:textId="77777777" w:rsidR="0020182C" w:rsidRDefault="0020182C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theme="minorHAnsi"/>
          <w:b/>
          <w:kern w:val="0"/>
          <w:sz w:val="20"/>
          <w:szCs w:val="20"/>
          <w:lang w:eastAsia="pl-PL"/>
        </w:rPr>
      </w:pPr>
    </w:p>
    <w:p w14:paraId="3DCE9EDE" w14:textId="77777777" w:rsidR="0020182C" w:rsidRDefault="00000000">
      <w:pPr>
        <w:pStyle w:val="Akapitzlist"/>
        <w:numPr>
          <w:ilvl w:val="0"/>
          <w:numId w:val="8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TERMIN ZWIĄZANIA OFERTĄ</w:t>
      </w:r>
    </w:p>
    <w:p w14:paraId="3AB1841D" w14:textId="7F4E0B45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Wykonawca pozostaje związany złożoną ofertą przez okres </w:t>
      </w:r>
      <w:r w:rsidR="00115F5A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15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 dni. Bieg terminu związania ofertą rozpoczyna się wraz z zakończeniem terminu składania ofert.</w:t>
      </w:r>
    </w:p>
    <w:p w14:paraId="472621BA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1CE8CA91" w14:textId="77777777" w:rsidR="0020182C" w:rsidRDefault="00000000">
      <w:pPr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1.</w:t>
      </w:r>
      <w:r>
        <w:rPr>
          <w:rFonts w:asciiTheme="majorHAnsi" w:hAnsiTheme="majorHAnsi" w:cstheme="minorHAnsi"/>
          <w:b/>
          <w:sz w:val="20"/>
          <w:szCs w:val="20"/>
        </w:rPr>
        <w:t>Przygotowanie oferty</w:t>
      </w:r>
    </w:p>
    <w:p w14:paraId="29AFE908" w14:textId="77777777" w:rsidR="0020182C" w:rsidRDefault="00000000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Oferta musi być sporządzona zgodnie z wymogami zawartymi w zapytaniu ofertowym.</w:t>
      </w:r>
    </w:p>
    <w:p w14:paraId="5C8B8EE7" w14:textId="77777777" w:rsidR="0020182C" w:rsidRDefault="00000000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Ofertę może złożyć wspólnie kilku wykonawców w formie konsorcjum, wówczas ustanawiają pełnomocnika.</w:t>
      </w:r>
    </w:p>
    <w:p w14:paraId="70F61A31" w14:textId="77777777" w:rsidR="0020182C" w:rsidRDefault="00000000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Do oferty winny być dołączone wszystkie dokumenty i oświadczenia wskazane w zapytaniu ofertowym.</w:t>
      </w:r>
    </w:p>
    <w:p w14:paraId="2C57C7AF" w14:textId="77777777" w:rsidR="0020182C" w:rsidRDefault="00000000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Oferta oraz załączniki do oferty muszą być sporządzone w języku polskim.</w:t>
      </w:r>
    </w:p>
    <w:p w14:paraId="3E943E0B" w14:textId="77777777" w:rsidR="0020182C" w:rsidRDefault="0020182C">
      <w:pPr>
        <w:suppressAutoHyphens w:val="0"/>
        <w:spacing w:after="0" w:line="240" w:lineRule="auto"/>
        <w:ind w:left="1080"/>
        <w:jc w:val="both"/>
        <w:rPr>
          <w:rFonts w:asciiTheme="majorHAnsi" w:hAnsiTheme="majorHAnsi" w:cstheme="minorHAnsi"/>
          <w:sz w:val="20"/>
          <w:szCs w:val="20"/>
        </w:rPr>
      </w:pPr>
    </w:p>
    <w:p w14:paraId="581D120C" w14:textId="77777777" w:rsidR="0020182C" w:rsidRDefault="00000000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 przypadku składania ofert przez Bazę Konkurencyjności dopuszcza się:</w:t>
      </w:r>
    </w:p>
    <w:p w14:paraId="6E4A3F55" w14:textId="77777777" w:rsidR="0020182C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złożenie skanu oferty wraz z załącznikami podpisanych odręcznie lub</w:t>
      </w:r>
    </w:p>
    <w:p w14:paraId="316C8C14" w14:textId="77777777" w:rsidR="0020182C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złożenie oferty wraz z załącznikami podpisanych kwalifikowanym podpisem elektronicznym lub</w:t>
      </w:r>
    </w:p>
    <w:p w14:paraId="2C4699D5" w14:textId="77777777" w:rsidR="0020182C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złożenie oferty wraz z załącznikami podpisanych elektronicznym podpisem zaufanym.</w:t>
      </w:r>
    </w:p>
    <w:p w14:paraId="2B884D8E" w14:textId="77777777" w:rsidR="0020182C" w:rsidRDefault="0020182C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</w:p>
    <w:p w14:paraId="27141DE0" w14:textId="77777777" w:rsidR="0020182C" w:rsidRDefault="00000000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Wszelkie koszty związane z przygotowaniem oferty i inne koszty</w:t>
      </w:r>
      <w:r>
        <w:rPr>
          <w:rFonts w:asciiTheme="majorHAnsi" w:hAnsiTheme="majorHAnsi" w:cs="Calibri"/>
          <w:sz w:val="20"/>
          <w:szCs w:val="20"/>
        </w:rPr>
        <w:t xml:space="preserve"> ponosi Oferent.</w:t>
      </w:r>
    </w:p>
    <w:p w14:paraId="49CAD352" w14:textId="77777777" w:rsidR="0020182C" w:rsidRDefault="0020182C">
      <w:pPr>
        <w:spacing w:after="0" w:line="240" w:lineRule="auto"/>
        <w:ind w:firstLine="709"/>
        <w:jc w:val="both"/>
        <w:rPr>
          <w:rFonts w:asciiTheme="majorHAnsi" w:hAnsiTheme="majorHAnsi" w:cs="Calibri"/>
          <w:sz w:val="20"/>
          <w:szCs w:val="20"/>
        </w:rPr>
      </w:pPr>
    </w:p>
    <w:p w14:paraId="0519CC6E" w14:textId="77777777" w:rsidR="0020182C" w:rsidRDefault="00000000">
      <w:p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2. Zmiana i wycofanie</w:t>
      </w:r>
    </w:p>
    <w:p w14:paraId="49C4510E" w14:textId="77777777" w:rsidR="0020182C" w:rsidRDefault="00000000">
      <w:pPr>
        <w:pStyle w:val="Akapitzlist"/>
        <w:numPr>
          <w:ilvl w:val="0"/>
          <w:numId w:val="5"/>
        </w:numPr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Oferent może zmienić lub wycofać złożoną ofertę pod warunkiem, że Zamawiający otrzyma pisemne powiadomienie o wprowadzeniu zmian lub o wycofaniu oferty przed upływem terminu do składania ofert.</w:t>
      </w:r>
    </w:p>
    <w:p w14:paraId="0B666FAA" w14:textId="77777777" w:rsidR="0020182C" w:rsidRDefault="0020182C">
      <w:pPr>
        <w:suppressAutoHyphens w:val="0"/>
        <w:spacing w:after="0" w:line="240" w:lineRule="auto"/>
        <w:ind w:left="1080"/>
        <w:contextualSpacing/>
        <w:jc w:val="both"/>
        <w:rPr>
          <w:rFonts w:asciiTheme="majorHAnsi" w:hAnsiTheme="majorHAnsi" w:cs="Calibri"/>
          <w:sz w:val="20"/>
          <w:szCs w:val="20"/>
        </w:rPr>
      </w:pPr>
    </w:p>
    <w:p w14:paraId="73D67D9C" w14:textId="77777777" w:rsidR="0020182C" w:rsidRDefault="0020182C">
      <w:pPr>
        <w:suppressAutoHyphens w:val="0"/>
        <w:spacing w:after="0" w:line="240" w:lineRule="auto"/>
        <w:ind w:left="720"/>
        <w:contextualSpacing/>
        <w:jc w:val="both"/>
        <w:rPr>
          <w:rFonts w:asciiTheme="majorHAnsi" w:hAnsiTheme="majorHAnsi" w:cs="Calibri"/>
          <w:sz w:val="20"/>
          <w:szCs w:val="20"/>
        </w:rPr>
      </w:pPr>
    </w:p>
    <w:p w14:paraId="069DB400" w14:textId="77777777" w:rsidR="0020182C" w:rsidRDefault="00000000">
      <w:pPr>
        <w:pStyle w:val="Akapitzlist1"/>
        <w:numPr>
          <w:ilvl w:val="0"/>
          <w:numId w:val="8"/>
        </w:numPr>
        <w:spacing w:line="240" w:lineRule="auto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MIEJSCE I TERMIN SKŁADANIA OFERT</w:t>
      </w:r>
    </w:p>
    <w:p w14:paraId="6B0F0DE2" w14:textId="6773DA53" w:rsidR="0020182C" w:rsidRDefault="00000000">
      <w:pPr>
        <w:spacing w:line="240" w:lineRule="auto"/>
        <w:ind w:left="360"/>
        <w:rPr>
          <w:rFonts w:asciiTheme="majorHAnsi" w:hAnsiTheme="majorHAnsi"/>
          <w:b/>
          <w:bCs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Ofertę należy składać </w:t>
      </w:r>
      <w:r>
        <w:rPr>
          <w:rFonts w:asciiTheme="majorHAnsi" w:hAnsiTheme="majorHAnsi"/>
          <w:b/>
          <w:sz w:val="20"/>
          <w:szCs w:val="20"/>
        </w:rPr>
        <w:t>wyłącznie poprzez</w:t>
      </w:r>
      <w:r>
        <w:rPr>
          <w:rFonts w:asciiTheme="majorHAnsi" w:hAnsiTheme="majorHAnsi"/>
          <w:sz w:val="20"/>
          <w:szCs w:val="20"/>
        </w:rPr>
        <w:t xml:space="preserve"> Bazę Konkurencyjności</w:t>
      </w:r>
      <w:r w:rsidR="00115F5A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b/>
          <w:bCs/>
          <w:sz w:val="20"/>
          <w:szCs w:val="20"/>
        </w:rPr>
        <w:t xml:space="preserve">do dnia </w:t>
      </w:r>
      <w:r w:rsidR="00115F5A">
        <w:rPr>
          <w:rFonts w:asciiTheme="majorHAnsi" w:hAnsiTheme="majorHAnsi"/>
          <w:b/>
          <w:bCs/>
          <w:sz w:val="20"/>
          <w:szCs w:val="20"/>
        </w:rPr>
        <w:t>23.03.2026</w:t>
      </w:r>
      <w:r>
        <w:rPr>
          <w:rFonts w:asciiTheme="majorHAnsi" w:hAnsiTheme="majorHAnsi"/>
          <w:b/>
          <w:bCs/>
          <w:sz w:val="20"/>
          <w:szCs w:val="20"/>
        </w:rPr>
        <w:t xml:space="preserve"> godz. </w:t>
      </w:r>
      <w:r w:rsidR="00115F5A">
        <w:rPr>
          <w:rFonts w:asciiTheme="majorHAnsi" w:hAnsiTheme="majorHAnsi"/>
          <w:b/>
          <w:bCs/>
          <w:sz w:val="20"/>
          <w:szCs w:val="20"/>
        </w:rPr>
        <w:t>10:00</w:t>
      </w:r>
    </w:p>
    <w:p w14:paraId="3B94858C" w14:textId="77777777" w:rsidR="0020182C" w:rsidRDefault="0020182C">
      <w:pPr>
        <w:pStyle w:val="Bezodstpw1"/>
        <w:spacing w:line="240" w:lineRule="auto"/>
        <w:jc w:val="center"/>
        <w:rPr>
          <w:rFonts w:asciiTheme="majorHAnsi" w:hAnsiTheme="majorHAnsi" w:cstheme="minorHAnsi"/>
          <w:sz w:val="20"/>
          <w:szCs w:val="20"/>
        </w:rPr>
      </w:pPr>
    </w:p>
    <w:p w14:paraId="4BD41BCF" w14:textId="77777777" w:rsidR="0020182C" w:rsidRDefault="00000000">
      <w:pPr>
        <w:spacing w:line="240" w:lineRule="auto"/>
        <w:ind w:left="360"/>
        <w:jc w:val="center"/>
        <w:outlineLvl w:val="0"/>
        <w:rPr>
          <w:rFonts w:asciiTheme="majorHAnsi" w:hAnsiTheme="majorHAnsi" w:cs="Calibri"/>
          <w:sz w:val="20"/>
          <w:szCs w:val="20"/>
          <w:u w:val="single"/>
        </w:rPr>
      </w:pPr>
      <w:r>
        <w:rPr>
          <w:rFonts w:asciiTheme="majorHAnsi" w:hAnsiTheme="majorHAnsi" w:cs="Calibri"/>
          <w:sz w:val="20"/>
          <w:szCs w:val="20"/>
          <w:u w:val="single"/>
        </w:rPr>
        <w:t>Decyduje data wpływu do Zamawiającego.</w:t>
      </w:r>
    </w:p>
    <w:p w14:paraId="233BA6C6" w14:textId="77777777" w:rsidR="0020182C" w:rsidRDefault="00000000">
      <w:pPr>
        <w:spacing w:line="240" w:lineRule="auto"/>
        <w:ind w:left="360"/>
        <w:jc w:val="both"/>
        <w:outlineLvl w:val="0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Otwarcie złożonych ofert nastąpi niezwłocznie po wyznaczonym terminie ich składania w siedzibie Zamawiającego.</w:t>
      </w:r>
    </w:p>
    <w:p w14:paraId="4279B3D9" w14:textId="77777777" w:rsidR="0020182C" w:rsidRDefault="0020182C">
      <w:pPr>
        <w:suppressAutoHyphens w:val="0"/>
        <w:spacing w:after="0" w:line="240" w:lineRule="auto"/>
        <w:jc w:val="both"/>
        <w:outlineLvl w:val="0"/>
        <w:rPr>
          <w:rFonts w:asciiTheme="majorHAnsi" w:hAnsiTheme="majorHAnsi" w:cstheme="minorHAnsi"/>
          <w:sz w:val="20"/>
          <w:szCs w:val="20"/>
        </w:rPr>
      </w:pPr>
    </w:p>
    <w:p w14:paraId="51F57555" w14:textId="77777777" w:rsidR="0020182C" w:rsidRDefault="00000000">
      <w:pPr>
        <w:pStyle w:val="Akapitzlist"/>
        <w:numPr>
          <w:ilvl w:val="0"/>
          <w:numId w:val="8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WYTYCZNE ODNOŚNIE CENY PRZEDSTAWIONEJ W OFERCIE</w:t>
      </w:r>
    </w:p>
    <w:p w14:paraId="50A30E20" w14:textId="77777777" w:rsidR="0020182C" w:rsidRDefault="00000000">
      <w:pPr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lastRenderedPageBreak/>
        <w:t>Cena musi uwzględniać wszystkie wymagania zapytania ofertowego oraz obejmować wszelkie koszty jakie poniesie Wykonawca z tytułu należytej oraz zgodnej z obowiązującymi przepisami realizacji przedmiotu zamówienia.</w:t>
      </w:r>
    </w:p>
    <w:p w14:paraId="1A61D012" w14:textId="77777777" w:rsidR="0020182C" w:rsidRDefault="00000000">
      <w:pPr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Cena musi być wyrażona w polskich złotych, liczbowo, z dokładnością do dwóch miejsc po przecinku. Oferta musi zawierać należny podatek VAT. Prawidłowe ustalenie stawki należnego podatku VAT należy do obowiązków Wykonawcy, zgodnie z przepisami ustawy o podatku od towarów i usług oraz o podatku akcyzowym.</w:t>
      </w:r>
    </w:p>
    <w:p w14:paraId="35781257" w14:textId="77777777" w:rsidR="0020182C" w:rsidRDefault="0020182C">
      <w:pPr>
        <w:suppressAutoHyphens w:val="0"/>
        <w:spacing w:after="0" w:line="240" w:lineRule="auto"/>
        <w:ind w:left="72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5A64583D" w14:textId="77777777" w:rsidR="0020182C" w:rsidRDefault="0020182C">
      <w:pPr>
        <w:suppressAutoHyphens w:val="0"/>
        <w:spacing w:after="0" w:line="240" w:lineRule="auto"/>
        <w:ind w:left="72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569A04AF" w14:textId="77777777" w:rsidR="0020182C" w:rsidRDefault="00000000">
      <w:pPr>
        <w:pStyle w:val="Akapitzlist"/>
        <w:numPr>
          <w:ilvl w:val="0"/>
          <w:numId w:val="19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INFORMACJE DOTYCZĄCE WALUTY ROZLICZENIA MIĘDZY ZAMAWIAJĄCYM A WYKONAWCĄ</w:t>
      </w:r>
    </w:p>
    <w:p w14:paraId="6DB29652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Rozliczenia między Zamawiającym a Wykonawcą dokonywane będą w walucie polskiej, w złotych (PLN).</w:t>
      </w:r>
    </w:p>
    <w:p w14:paraId="773DC571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17CC716C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1927E8F8" w14:textId="77777777" w:rsidR="0020182C" w:rsidRDefault="00000000">
      <w:pPr>
        <w:pStyle w:val="Akapitzlist1"/>
        <w:numPr>
          <w:ilvl w:val="0"/>
          <w:numId w:val="19"/>
        </w:num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OCENA OFERT POD WZGLĘDEM FORMALNYM I DOPUSZCZENIE DO OCENY PUNKTOWEJ</w:t>
      </w:r>
    </w:p>
    <w:p w14:paraId="2B21366E" w14:textId="77777777" w:rsidR="0020182C" w:rsidRDefault="0020182C">
      <w:pPr>
        <w:pStyle w:val="Akapitzlist1"/>
        <w:spacing w:after="0" w:line="240" w:lineRule="auto"/>
        <w:ind w:left="0"/>
        <w:jc w:val="both"/>
        <w:rPr>
          <w:rFonts w:asciiTheme="majorHAnsi" w:hAnsiTheme="majorHAnsi" w:cstheme="minorHAnsi"/>
          <w:color w:val="FF0000"/>
          <w:sz w:val="20"/>
          <w:szCs w:val="20"/>
        </w:rPr>
      </w:pPr>
    </w:p>
    <w:p w14:paraId="3431E69D" w14:textId="77777777" w:rsidR="0020182C" w:rsidRDefault="00000000">
      <w:pPr>
        <w:pStyle w:val="Akapitzlist1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kern w:val="0"/>
          <w:sz w:val="20"/>
          <w:szCs w:val="20"/>
          <w:lang w:eastAsia="en-US"/>
        </w:rPr>
        <w:t xml:space="preserve">Zamawiający dokona oceny ofert pod względem formalnym oraz zgodności z niniejszym zapytaniem ofertowym. </w:t>
      </w:r>
    </w:p>
    <w:p w14:paraId="7968E7E7" w14:textId="77777777" w:rsidR="0020182C" w:rsidRDefault="00000000">
      <w:pPr>
        <w:pStyle w:val="Akapitzlist"/>
        <w:numPr>
          <w:ilvl w:val="0"/>
          <w:numId w:val="10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może wezwać Oferentów, którzy w wyznaczonym terminie prawidłowo złożyli formularz oferty bez wymaganych przez Zamawiającego oświadczeń lub dokumentów, lub którzy nie złożyli pełnomocnictw, albo którzy złożyli wymagane przez Zamawiającego oświadczenia i dokumenty, zawierające błędy, omyłki pisarskie bądź rachunkowe, niespójności lub nie potwierdzające spełnienia przez Oferentów warunków udziału w postępowaniu lub którzy złożyli wadliwe pełnomocnictwa, do ich złożenia/uzupełnienia w wyznaczonym terminie, chyba, że mimo ich złożenia oferta podlega odrzuceniu albo konieczne byłoby unieważnienie postępowania. </w:t>
      </w:r>
    </w:p>
    <w:p w14:paraId="48958513" w14:textId="77777777" w:rsidR="0020182C" w:rsidRDefault="00000000">
      <w:pPr>
        <w:pStyle w:val="Akapitzlist"/>
        <w:numPr>
          <w:ilvl w:val="0"/>
          <w:numId w:val="10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może w toku badania i oceny ofert żądać od Oferentów wyjaśnień dotyczących treści złożonych ofert. </w:t>
      </w:r>
    </w:p>
    <w:p w14:paraId="2B1F02FE" w14:textId="77777777" w:rsidR="0020182C" w:rsidRDefault="00000000">
      <w:pPr>
        <w:pStyle w:val="Akapitzlist"/>
        <w:numPr>
          <w:ilvl w:val="0"/>
          <w:numId w:val="10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Czynności opisane w punkcie 2 i 3 dokonywane są drogą mailową.</w:t>
      </w:r>
    </w:p>
    <w:p w14:paraId="5FC2A2FD" w14:textId="77777777" w:rsidR="0020182C" w:rsidRDefault="00000000">
      <w:pPr>
        <w:pStyle w:val="Akapitzlist"/>
        <w:numPr>
          <w:ilvl w:val="0"/>
          <w:numId w:val="10"/>
        </w:numPr>
        <w:spacing w:after="58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Oferta zostanie odrzucona, jeśli: </w:t>
      </w:r>
    </w:p>
    <w:p w14:paraId="48F3A026" w14:textId="77777777" w:rsidR="0020182C" w:rsidRDefault="00000000">
      <w:pPr>
        <w:pStyle w:val="Akapitzlist"/>
        <w:numPr>
          <w:ilvl w:val="1"/>
          <w:numId w:val="7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została złożona po wyznaczonym terminie; </w:t>
      </w:r>
    </w:p>
    <w:p w14:paraId="45539C49" w14:textId="77777777" w:rsidR="0020182C" w:rsidRDefault="00000000">
      <w:pPr>
        <w:pStyle w:val="Akapitzlist"/>
        <w:numPr>
          <w:ilvl w:val="1"/>
          <w:numId w:val="7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została złożona w niewłaściwym miejscu; </w:t>
      </w:r>
    </w:p>
    <w:p w14:paraId="339F6520" w14:textId="77777777" w:rsidR="0020182C" w:rsidRDefault="00000000">
      <w:pPr>
        <w:pStyle w:val="Akapitzlist"/>
        <w:numPr>
          <w:ilvl w:val="1"/>
          <w:numId w:val="7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jej złożenie stanowi czyn nieuczciwej konkurencji w rozumieniu przepisów o zwalczaniu nieuczciwej konkurencji; </w:t>
      </w:r>
    </w:p>
    <w:p w14:paraId="04F756D8" w14:textId="77777777" w:rsidR="0020182C" w:rsidRDefault="00000000">
      <w:pPr>
        <w:pStyle w:val="Akapitzlist"/>
        <w:numPr>
          <w:ilvl w:val="1"/>
          <w:numId w:val="7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do oferty nie załączono wszystkich wymaganych dokumentów przewidzianych w Zapytaniu ofertowym; </w:t>
      </w:r>
    </w:p>
    <w:p w14:paraId="1FCB4442" w14:textId="77777777" w:rsidR="0020182C" w:rsidRDefault="00000000">
      <w:pPr>
        <w:pStyle w:val="Akapitzlist"/>
        <w:numPr>
          <w:ilvl w:val="1"/>
          <w:numId w:val="7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zaoferowana cena przez danego Wykonawcę przewyższa kwotę, którą Zamawiający zamierza przeznaczyć na sfinansowanie zamówienia. </w:t>
      </w:r>
    </w:p>
    <w:p w14:paraId="54065CC3" w14:textId="77777777" w:rsidR="0020182C" w:rsidRDefault="00000000">
      <w:pPr>
        <w:pStyle w:val="Akapitzlist"/>
        <w:numPr>
          <w:ilvl w:val="1"/>
          <w:numId w:val="7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jest niezgodna z wymaganiami określonymi w Zapytaniu ofertowym; </w:t>
      </w:r>
    </w:p>
    <w:p w14:paraId="132174F1" w14:textId="77777777" w:rsidR="0020182C" w:rsidRDefault="00000000">
      <w:pPr>
        <w:pStyle w:val="Akapitzlist"/>
        <w:numPr>
          <w:ilvl w:val="1"/>
          <w:numId w:val="7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jest niezgodna z obowiązującymi przepisami prawa; </w:t>
      </w:r>
    </w:p>
    <w:p w14:paraId="058FFBB3" w14:textId="77777777" w:rsidR="0020182C" w:rsidRDefault="00000000">
      <w:pPr>
        <w:pStyle w:val="Akapitzlist"/>
        <w:numPr>
          <w:ilvl w:val="1"/>
          <w:numId w:val="7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formularz oferty nie został podpisany przez osobę upoważnioną, został złożony bez podpisu lub został błędnie podpisany (uchybienie nie podlegające poprawie/uzupełnieniom)</w:t>
      </w:r>
    </w:p>
    <w:p w14:paraId="7FB7B3B4" w14:textId="77777777" w:rsidR="0020182C" w:rsidRDefault="00000000">
      <w:pPr>
        <w:pStyle w:val="Akapitzlist"/>
        <w:numPr>
          <w:ilvl w:val="1"/>
          <w:numId w:val="7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jest niekompletna lub nie będzie zawierała wszystkich wymaganych przez Zamawiającego dokumentów, oświadczeń, podpisów;</w:t>
      </w:r>
    </w:p>
    <w:p w14:paraId="4575EAA4" w14:textId="77777777" w:rsidR="0020182C" w:rsidRDefault="00000000">
      <w:pPr>
        <w:pStyle w:val="Akapitzlist"/>
        <w:numPr>
          <w:ilvl w:val="1"/>
          <w:numId w:val="7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Oferent nie spełnia warunków udziału w postępowaniu;</w:t>
      </w:r>
    </w:p>
    <w:p w14:paraId="57B75EEF" w14:textId="77777777" w:rsidR="0020182C" w:rsidRDefault="00000000">
      <w:pPr>
        <w:pStyle w:val="Akapitzlist"/>
        <w:numPr>
          <w:ilvl w:val="1"/>
          <w:numId w:val="7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Oferent nie dotrzyma wyznaczonego terminu na dokonanie uzupełnień/wyjaśnień do złożonej oferty. </w:t>
      </w:r>
    </w:p>
    <w:p w14:paraId="30C1C9FF" w14:textId="77777777" w:rsidR="0020182C" w:rsidRDefault="00000000">
      <w:pPr>
        <w:pStyle w:val="Akapitzlist"/>
        <w:numPr>
          <w:ilvl w:val="0"/>
          <w:numId w:val="10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 tytułu odrzucenia oferty Wykonawcom nie przysługują żadne roszczenia przeciw Zamawiającemu. </w:t>
      </w:r>
    </w:p>
    <w:p w14:paraId="156F06F1" w14:textId="77777777" w:rsidR="0020182C" w:rsidRDefault="00000000">
      <w:pPr>
        <w:pStyle w:val="Akapitzlist"/>
        <w:numPr>
          <w:ilvl w:val="0"/>
          <w:numId w:val="10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Żadne informacje dotyczące procesu oceny oraz wyboru ofert nie zostaną ujawnione Oferentom lub innym osobom, niezaangażowanym oficjalnie w proces oceny i wyboru oferty. </w:t>
      </w:r>
    </w:p>
    <w:p w14:paraId="5F6A1414" w14:textId="77777777" w:rsidR="0020182C" w:rsidRDefault="00000000">
      <w:pPr>
        <w:pStyle w:val="Akapitzlist"/>
        <w:numPr>
          <w:ilvl w:val="0"/>
          <w:numId w:val="10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odrzuci ofertę Oferenta, który nie złożył wyjaśnień lub jeżeli dokonana ocena wyjaśnień wraz z dostarczonymi dowodami potwierdzi, że oferta zawiera informacje nieprawdziwe lub niemożliwe do udokumentowania. </w:t>
      </w:r>
    </w:p>
    <w:p w14:paraId="03913CE1" w14:textId="77777777" w:rsidR="0020182C" w:rsidRDefault="00000000">
      <w:pPr>
        <w:pStyle w:val="Akapitzlist"/>
        <w:numPr>
          <w:ilvl w:val="0"/>
          <w:numId w:val="10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lastRenderedPageBreak/>
        <w:t xml:space="preserve">Zamawiający wymaga, aby ofertę wraz z załącznikami podpisała osoba uprawniona do reprezentowania Wykonawcy. Jeżeli upoważnienie nie wynika z dokumentów rejestrowych, Wykonawca zobowiązany jest dołączyć do oferty stosowne pełnomocnictwo. </w:t>
      </w:r>
    </w:p>
    <w:p w14:paraId="75D92FA5" w14:textId="77777777" w:rsidR="0020182C" w:rsidRDefault="00000000">
      <w:pPr>
        <w:pStyle w:val="Akapitzlist"/>
        <w:numPr>
          <w:ilvl w:val="0"/>
          <w:numId w:val="10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Informacje o wyborze Wykonawcy lub o anulowaniu zapytania ofertowego, Zamawiający zamieści w Bazie Konkurencyjności. </w:t>
      </w:r>
    </w:p>
    <w:p w14:paraId="2805B7B7" w14:textId="77777777" w:rsidR="0020182C" w:rsidRDefault="0020182C">
      <w:pPr>
        <w:spacing w:line="240" w:lineRule="auto"/>
        <w:jc w:val="both"/>
        <w:rPr>
          <w:rFonts w:asciiTheme="majorHAnsi" w:eastAsia="Calibri" w:hAnsiTheme="majorHAnsi" w:cstheme="minorHAnsi"/>
          <w:sz w:val="20"/>
          <w:szCs w:val="20"/>
        </w:rPr>
      </w:pPr>
    </w:p>
    <w:p w14:paraId="7E65BB2C" w14:textId="77777777" w:rsidR="0020182C" w:rsidRDefault="00000000">
      <w:pPr>
        <w:pStyle w:val="Akapitzlist1"/>
        <w:numPr>
          <w:ilvl w:val="0"/>
          <w:numId w:val="12"/>
        </w:numPr>
        <w:spacing w:after="0" w:line="240" w:lineRule="auto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KRYTERIA OCENY OFERTY I WAGI PUNKTOWE PRZYPISANE DO POSZCZEGÓLNYCH KRYTERIÓW</w:t>
      </w:r>
    </w:p>
    <w:p w14:paraId="1FCA8311" w14:textId="77777777" w:rsidR="0020182C" w:rsidRDefault="0020182C">
      <w:pPr>
        <w:widowControl w:val="0"/>
        <w:spacing w:after="160" w:line="240" w:lineRule="auto"/>
        <w:ind w:left="20"/>
        <w:rPr>
          <w:rFonts w:asciiTheme="majorHAnsi" w:eastAsia="Cambria" w:hAnsiTheme="majorHAnsi" w:cstheme="minorHAnsi"/>
          <w:sz w:val="20"/>
          <w:szCs w:val="20"/>
          <w:lang w:bidi="pl-PL"/>
        </w:rPr>
      </w:pPr>
    </w:p>
    <w:p w14:paraId="3712F539" w14:textId="77777777" w:rsidR="0020182C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Przy wyborze oferty Zamawiający będzie się kierował następującymi kryteriami:</w:t>
      </w:r>
    </w:p>
    <w:p w14:paraId="6D566193" w14:textId="77777777" w:rsidR="0020182C" w:rsidRDefault="00000000">
      <w:pPr>
        <w:pStyle w:val="Akapitzlist1"/>
        <w:spacing w:after="0" w:line="240" w:lineRule="auto"/>
        <w:ind w:left="0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Kryterium nr </w:t>
      </w:r>
      <w:r>
        <w:rPr>
          <w:rFonts w:asciiTheme="majorHAnsi" w:hAnsiTheme="majorHAnsi" w:cstheme="minorHAnsi"/>
          <w:b/>
          <w:sz w:val="20"/>
          <w:szCs w:val="20"/>
        </w:rPr>
        <w:t>1 - Cena brutto oferty (łączna cena zamówienia)  - 60%</w:t>
      </w:r>
    </w:p>
    <w:p w14:paraId="25EA2463" w14:textId="77777777" w:rsidR="0020182C" w:rsidRDefault="00000000">
      <w:pPr>
        <w:pStyle w:val="Nagwek10"/>
        <w:keepNext/>
        <w:keepLines/>
        <w:shd w:val="clear" w:color="auto" w:fill="auto"/>
        <w:tabs>
          <w:tab w:val="left" w:pos="376"/>
        </w:tabs>
        <w:spacing w:after="0" w:line="240" w:lineRule="auto"/>
        <w:ind w:left="0" w:firstLine="0"/>
        <w:jc w:val="both"/>
        <w:rPr>
          <w:rFonts w:asciiTheme="majorHAnsi" w:hAnsiTheme="majorHAnsi" w:cstheme="minorHAnsi"/>
        </w:rPr>
      </w:pPr>
      <w:r>
        <w:rPr>
          <w:rFonts w:cstheme="minorHAnsi"/>
        </w:rPr>
        <w:t>Kryterium nr 2 – Czas reakcji serwisu (dokładny czas trwania w godzinach) – 20%.</w:t>
      </w:r>
    </w:p>
    <w:p w14:paraId="2282B7AB" w14:textId="77777777" w:rsidR="0020182C" w:rsidRDefault="00000000">
      <w:pPr>
        <w:pStyle w:val="Nagwek10"/>
        <w:keepNext/>
        <w:keepLines/>
        <w:shd w:val="clear" w:color="auto" w:fill="auto"/>
        <w:tabs>
          <w:tab w:val="left" w:pos="376"/>
        </w:tabs>
        <w:spacing w:after="0" w:line="240" w:lineRule="auto"/>
        <w:ind w:left="0" w:firstLine="0"/>
        <w:jc w:val="both"/>
        <w:rPr>
          <w:rFonts w:asciiTheme="majorHAnsi" w:hAnsiTheme="majorHAnsi" w:cstheme="minorHAnsi"/>
        </w:rPr>
      </w:pPr>
      <w:r>
        <w:rPr>
          <w:rFonts w:cstheme="minorHAnsi"/>
        </w:rPr>
        <w:t xml:space="preserve">Kryterium nr 3 - Okres gwarancji jakości i rękojmi za wady (czas trwania w miesiącach) </w:t>
      </w:r>
      <w:r>
        <w:rPr>
          <w:rFonts w:cstheme="minorHAnsi"/>
          <w:spacing w:val="2"/>
        </w:rPr>
        <w:t>– 20%</w:t>
      </w:r>
    </w:p>
    <w:p w14:paraId="0BCCDC76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4D325D54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Sposób przyznawania punktacji</w:t>
      </w:r>
    </w:p>
    <w:p w14:paraId="20333DC7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Maksymalna liczba punktów jaką zdobyć może Oferent wynosi 100 punktów, w podziale na poszczególne kryteria (według ich wagi):</w:t>
      </w:r>
    </w:p>
    <w:p w14:paraId="68D5C219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1 – 60 punktów</w:t>
      </w:r>
    </w:p>
    <w:p w14:paraId="6B842BDF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2 – 20 punktów</w:t>
      </w:r>
    </w:p>
    <w:p w14:paraId="4893EE57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3 – 20 punktów</w:t>
      </w:r>
    </w:p>
    <w:p w14:paraId="6E2B61D5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11552D9B" w14:textId="77777777" w:rsidR="0020182C" w:rsidRDefault="00000000">
      <w:pPr>
        <w:pStyle w:val="Teksttreci0"/>
        <w:shd w:val="clear" w:color="auto" w:fill="auto"/>
        <w:spacing w:after="160"/>
        <w:ind w:left="20"/>
        <w:jc w:val="both"/>
        <w:rPr>
          <w:rFonts w:asciiTheme="majorHAnsi" w:hAnsiTheme="majorHAnsi"/>
          <w:lang w:bidi="pl-PL"/>
        </w:rPr>
      </w:pPr>
      <w:r>
        <w:rPr>
          <w:rFonts w:asciiTheme="majorHAnsi" w:hAnsiTheme="majorHAnsi"/>
          <w:lang w:bidi="pl-PL"/>
        </w:rPr>
        <w:t>Szczegółowe zasady oceny w ramach każdego kryterium:</w:t>
      </w:r>
    </w:p>
    <w:p w14:paraId="0BC3454A" w14:textId="77777777" w:rsidR="0020182C" w:rsidRDefault="00000000">
      <w:pPr>
        <w:pStyle w:val="Akapitzlist1"/>
        <w:spacing w:after="0" w:line="240" w:lineRule="auto"/>
        <w:ind w:left="0"/>
        <w:jc w:val="both"/>
        <w:rPr>
          <w:rFonts w:asciiTheme="majorHAnsi" w:hAnsiTheme="majorHAnsi"/>
          <w:b/>
          <w:sz w:val="20"/>
          <w:szCs w:val="20"/>
          <w:u w:val="single"/>
        </w:rPr>
      </w:pPr>
      <w:r>
        <w:rPr>
          <w:rFonts w:asciiTheme="majorHAnsi" w:hAnsiTheme="majorHAnsi"/>
          <w:b/>
          <w:sz w:val="20"/>
          <w:szCs w:val="20"/>
          <w:u w:val="single"/>
        </w:rPr>
        <w:t>Kryterium nr 1 - Cena brutto oferty (łączna cena zamówienia) – 60 pkt.</w:t>
      </w:r>
    </w:p>
    <w:p w14:paraId="5D45E147" w14:textId="77777777" w:rsidR="0020182C" w:rsidRDefault="00000000">
      <w:pPr>
        <w:pStyle w:val="Teksttreci0"/>
        <w:numPr>
          <w:ilvl w:val="0"/>
          <w:numId w:val="27"/>
        </w:numPr>
        <w:shd w:val="clear" w:color="auto" w:fill="auto"/>
        <w:tabs>
          <w:tab w:val="left" w:pos="359"/>
        </w:tabs>
        <w:spacing w:after="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Oferty w tym kryterium będą oceniane w odniesieniu do najniższej ceny przedstawionej przez wykonawców,</w:t>
      </w:r>
    </w:p>
    <w:p w14:paraId="5CE03FE0" w14:textId="77777777" w:rsidR="0020182C" w:rsidRDefault="00000000">
      <w:pPr>
        <w:pStyle w:val="Teksttreci0"/>
        <w:numPr>
          <w:ilvl w:val="0"/>
          <w:numId w:val="28"/>
        </w:numPr>
        <w:shd w:val="clear" w:color="auto" w:fill="auto"/>
        <w:tabs>
          <w:tab w:val="left" w:pos="372"/>
        </w:tabs>
        <w:spacing w:after="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Oferta z najniższą ceną otrzyma maksymalną ilość punktów,</w:t>
      </w:r>
    </w:p>
    <w:p w14:paraId="21FF6179" w14:textId="77777777" w:rsidR="0020182C" w:rsidRDefault="00000000">
      <w:pPr>
        <w:pStyle w:val="Teksttreci0"/>
        <w:numPr>
          <w:ilvl w:val="0"/>
          <w:numId w:val="29"/>
        </w:numPr>
        <w:shd w:val="clear" w:color="auto" w:fill="auto"/>
        <w:tabs>
          <w:tab w:val="left" w:pos="372"/>
        </w:tabs>
        <w:spacing w:after="14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Ocena punktowa tego kryterium dokonana zostanie zgodnie z formułą:</w:t>
      </w:r>
    </w:p>
    <w:p w14:paraId="5D4B246A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6C0DEF6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Oceniana oferta otrzyma zaokrągloną do dwóch miejsc po przecinku liczbę punktów z  kryterium oceny oferty, które będzie wyliczane następująco:</w:t>
      </w:r>
    </w:p>
    <w:p w14:paraId="50363EC9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4C13806E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1 - Cena brutto oferty (łączna cena zamówienia)</w:t>
      </w:r>
    </w:p>
    <w:p w14:paraId="2332ECE1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 xml:space="preserve">Wartość oferty </w:t>
      </w:r>
    </w:p>
    <w:p w14:paraId="73B6434F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 xml:space="preserve"> 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>najtańszej (w PLN)</w:t>
      </w:r>
    </w:p>
    <w:p w14:paraId="32412A28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Punkty =        ----------------------------  x 60 punktów      (max. 60 pkt.)</w:t>
      </w:r>
    </w:p>
    <w:p w14:paraId="08FB0F22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>Wartość oferty badanej (w PLN)</w:t>
      </w:r>
    </w:p>
    <w:p w14:paraId="22805396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01358DE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Punkty przyznane zostaną z dokładnością do dwóch miejsc po przecinku z zastosowaniem reguł matematycznych.</w:t>
      </w:r>
    </w:p>
    <w:p w14:paraId="7144F90A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7E12DDE7" w14:textId="77777777" w:rsidR="0020182C" w:rsidRDefault="0020182C">
      <w:pPr>
        <w:pStyle w:val="Standard"/>
        <w:jc w:val="both"/>
        <w:rPr>
          <w:rFonts w:asciiTheme="majorHAnsi" w:hAnsiTheme="majorHAnsi" w:cs="Arial"/>
          <w:b/>
          <w:sz w:val="20"/>
          <w:szCs w:val="20"/>
          <w:u w:val="single"/>
          <w:lang w:bidi="ar-SA"/>
        </w:rPr>
      </w:pPr>
    </w:p>
    <w:p w14:paraId="34D7EF10" w14:textId="77777777" w:rsidR="0020182C" w:rsidRDefault="00000000">
      <w:pPr>
        <w:pStyle w:val="Standard"/>
        <w:jc w:val="both"/>
        <w:rPr>
          <w:rFonts w:asciiTheme="majorHAnsi" w:hAnsiTheme="majorHAnsi" w:cs="Arial"/>
          <w:b/>
          <w:sz w:val="20"/>
          <w:szCs w:val="20"/>
          <w:u w:val="single"/>
          <w:lang w:bidi="ar-SA"/>
        </w:rPr>
      </w:pPr>
      <w:r>
        <w:rPr>
          <w:rFonts w:asciiTheme="majorHAnsi" w:hAnsiTheme="majorHAnsi" w:cs="Arial"/>
          <w:b/>
          <w:sz w:val="20"/>
          <w:szCs w:val="20"/>
          <w:u w:val="single"/>
          <w:lang w:bidi="ar-SA"/>
        </w:rPr>
        <w:t>Kryterium nr 2 – Czas reakcji serwisu (dokładny czas trwania w godzinach) – 20 pkt.</w:t>
      </w:r>
    </w:p>
    <w:p w14:paraId="5AFB144C" w14:textId="77777777" w:rsidR="0020182C" w:rsidRDefault="0020182C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6D469F7E" w14:textId="77777777" w:rsidR="0020182C" w:rsidRDefault="00000000">
      <w:pPr>
        <w:spacing w:line="240" w:lineRule="auto"/>
        <w:jc w:val="both"/>
        <w:rPr>
          <w:rFonts w:asciiTheme="majorHAnsi" w:hAnsiTheme="majorHAnsi" w:cs="font286"/>
          <w:sz w:val="20"/>
          <w:szCs w:val="20"/>
        </w:rPr>
      </w:pPr>
      <w:r>
        <w:rPr>
          <w:rFonts w:asciiTheme="majorHAnsi" w:hAnsiTheme="majorHAnsi" w:cs="font286"/>
          <w:sz w:val="20"/>
          <w:szCs w:val="20"/>
        </w:rPr>
        <w:t>Przez czas reakcji serwisu Zamawiający rozumie maksymalny czas jaki upłynie od zgłoszenia awarii do nawiązania kontaktu przez pracownika serwisu ze zgłaszającym awarię, w celu rozpoczęcia usługi serwisowej. Kontakt może mieć formę bezpośrednią, telefoniczną lub mailową.</w:t>
      </w:r>
    </w:p>
    <w:p w14:paraId="49619697" w14:textId="77777777" w:rsidR="0020182C" w:rsidRDefault="00000000">
      <w:pPr>
        <w:widowControl w:val="0"/>
        <w:numPr>
          <w:ilvl w:val="0"/>
          <w:numId w:val="15"/>
        </w:numPr>
        <w:tabs>
          <w:tab w:val="left" w:pos="359"/>
        </w:tabs>
        <w:suppressAutoHyphens w:val="0"/>
        <w:spacing w:after="0" w:line="240" w:lineRule="auto"/>
        <w:jc w:val="both"/>
        <w:rPr>
          <w:rFonts w:asciiTheme="majorHAnsi" w:eastAsia="Cambria" w:hAnsiTheme="majorHAnsi"/>
          <w:sz w:val="20"/>
          <w:szCs w:val="20"/>
          <w:lang w:val="x-none" w:eastAsia="x-none"/>
        </w:rPr>
      </w:pP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Oferty w tym kryterium będą oceniane w odniesieniu do naj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 xml:space="preserve">krótszego czasu reakcji 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przedstawione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>go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przez 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>oferentów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,</w:t>
      </w:r>
    </w:p>
    <w:p w14:paraId="3FDAF566" w14:textId="77777777" w:rsidR="0020182C" w:rsidRDefault="00000000">
      <w:pPr>
        <w:widowControl w:val="0"/>
        <w:numPr>
          <w:ilvl w:val="0"/>
          <w:numId w:val="15"/>
        </w:numPr>
        <w:tabs>
          <w:tab w:val="left" w:pos="372"/>
        </w:tabs>
        <w:suppressAutoHyphens w:val="0"/>
        <w:spacing w:after="0" w:line="240" w:lineRule="auto"/>
        <w:jc w:val="both"/>
        <w:rPr>
          <w:rFonts w:asciiTheme="majorHAnsi" w:eastAsia="Cambria" w:hAnsiTheme="majorHAnsi"/>
          <w:sz w:val="20"/>
          <w:szCs w:val="20"/>
          <w:lang w:val="x-none" w:eastAsia="x-none"/>
        </w:rPr>
      </w:pP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Oferta z 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 xml:space="preserve">najkrótszym czasem reakcji 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otrzyma maksymalną ilość punktów,</w:t>
      </w:r>
    </w:p>
    <w:p w14:paraId="4E051C07" w14:textId="77777777" w:rsidR="0020182C" w:rsidRDefault="00000000">
      <w:pPr>
        <w:widowControl w:val="0"/>
        <w:numPr>
          <w:ilvl w:val="0"/>
          <w:numId w:val="15"/>
        </w:numPr>
        <w:tabs>
          <w:tab w:val="left" w:pos="372"/>
        </w:tabs>
        <w:suppressAutoHyphens w:val="0"/>
        <w:spacing w:after="140" w:line="240" w:lineRule="auto"/>
        <w:jc w:val="both"/>
        <w:rPr>
          <w:rFonts w:asciiTheme="majorHAnsi" w:eastAsia="Cambria" w:hAnsiTheme="majorHAnsi"/>
          <w:sz w:val="20"/>
          <w:szCs w:val="20"/>
          <w:lang w:val="x-none" w:eastAsia="x-none"/>
        </w:rPr>
      </w:pP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Ocena punktowa tego kryterium dokonana zostanie zgodnie z formułą:</w:t>
      </w:r>
    </w:p>
    <w:p w14:paraId="35110772" w14:textId="77777777" w:rsidR="0020182C" w:rsidRDefault="00000000">
      <w:pPr>
        <w:widowControl w:val="0"/>
        <w:spacing w:line="240" w:lineRule="auto"/>
        <w:ind w:left="2835"/>
        <w:jc w:val="both"/>
        <w:rPr>
          <w:rFonts w:asciiTheme="majorHAnsi" w:eastAsia="Cambria" w:hAnsiTheme="majorHAnsi"/>
          <w:sz w:val="20"/>
          <w:szCs w:val="20"/>
          <w:lang w:eastAsia="x-none"/>
        </w:rPr>
      </w:pPr>
      <w:r>
        <w:rPr>
          <w:rFonts w:asciiTheme="majorHAnsi" w:eastAsia="Cambria" w:hAnsiTheme="majorHAnsi"/>
          <w:sz w:val="20"/>
          <w:szCs w:val="20"/>
          <w:lang w:eastAsia="x-none" w:bidi="pl-PL"/>
        </w:rPr>
        <w:t>Najkrótszy zaproponowany czas reakcji serwisu</w:t>
      </w:r>
    </w:p>
    <w:p w14:paraId="69575E27" w14:textId="77777777" w:rsidR="0020182C" w:rsidRDefault="00000000">
      <w:pPr>
        <w:widowControl w:val="0"/>
        <w:tabs>
          <w:tab w:val="left" w:pos="4732"/>
          <w:tab w:val="left" w:pos="7011"/>
        </w:tabs>
        <w:spacing w:line="240" w:lineRule="auto"/>
        <w:ind w:left="1480"/>
        <w:jc w:val="both"/>
        <w:rPr>
          <w:rFonts w:asciiTheme="majorHAnsi" w:eastAsia="Cambria" w:hAnsiTheme="majorHAnsi"/>
          <w:sz w:val="20"/>
          <w:szCs w:val="20"/>
          <w:lang w:eastAsia="x-none"/>
        </w:rPr>
      </w:pPr>
      <w:r>
        <w:rPr>
          <w:rFonts w:asciiTheme="majorHAnsi" w:eastAsia="Cambria" w:hAnsiTheme="majorHAnsi"/>
          <w:sz w:val="20"/>
          <w:szCs w:val="20"/>
          <w:lang w:eastAsia="x-none" w:bidi="pl-PL"/>
        </w:rPr>
        <w:lastRenderedPageBreak/>
        <w:t>Punkty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=</w:t>
      </w:r>
      <w:r>
        <w:rPr>
          <w:rFonts w:asciiTheme="majorHAnsi" w:eastAsia="Cambria" w:hAnsiTheme="majorHAnsi"/>
          <w:sz w:val="20"/>
          <w:szCs w:val="20"/>
          <w:vertAlign w:val="subscript"/>
          <w:lang w:val="x-none" w:eastAsia="x-none" w:bidi="pl-PL"/>
        </w:rPr>
        <w:t>---------------------------------------------------------------------</w:t>
      </w:r>
      <w:r>
        <w:rPr>
          <w:rFonts w:asciiTheme="majorHAnsi" w:eastAsia="Cambria" w:hAnsiTheme="majorHAnsi"/>
          <w:sz w:val="20"/>
          <w:szCs w:val="20"/>
          <w:vertAlign w:val="subscript"/>
          <w:lang w:eastAsia="x-none" w:bidi="pl-PL"/>
        </w:rPr>
        <w:t>---------------------------------------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x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 xml:space="preserve"> 20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pkt.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 xml:space="preserve"> (max.20 pkt)</w:t>
      </w:r>
    </w:p>
    <w:p w14:paraId="57C3F1C8" w14:textId="77777777" w:rsidR="0020182C" w:rsidRDefault="00000000">
      <w:pPr>
        <w:widowControl w:val="0"/>
        <w:spacing w:after="580" w:line="240" w:lineRule="auto"/>
        <w:ind w:left="2268"/>
        <w:jc w:val="both"/>
        <w:rPr>
          <w:rFonts w:asciiTheme="majorHAnsi" w:eastAsia="Cambria" w:hAnsiTheme="majorHAnsi"/>
          <w:sz w:val="20"/>
          <w:szCs w:val="20"/>
          <w:lang w:eastAsia="x-none" w:bidi="pl-PL"/>
        </w:rPr>
      </w:pPr>
      <w:r>
        <w:rPr>
          <w:rFonts w:asciiTheme="majorHAnsi" w:eastAsia="Cambria" w:hAnsiTheme="majorHAnsi"/>
          <w:sz w:val="20"/>
          <w:szCs w:val="20"/>
          <w:lang w:eastAsia="x-none" w:bidi="pl-PL"/>
        </w:rPr>
        <w:t>O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>ferowan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>y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</w:t>
      </w:r>
      <w:r>
        <w:rPr>
          <w:rFonts w:asciiTheme="majorHAnsi" w:eastAsia="Cambria" w:hAnsiTheme="majorHAnsi"/>
          <w:sz w:val="20"/>
          <w:szCs w:val="20"/>
          <w:lang w:eastAsia="x-none" w:bidi="pl-PL"/>
        </w:rPr>
        <w:t>czas reakcji serwisu</w:t>
      </w:r>
      <w:r>
        <w:rPr>
          <w:rFonts w:asciiTheme="majorHAnsi" w:eastAsia="Cambria" w:hAnsiTheme="majorHAnsi"/>
          <w:sz w:val="20"/>
          <w:szCs w:val="20"/>
          <w:lang w:val="x-none" w:eastAsia="x-none" w:bidi="pl-PL"/>
        </w:rPr>
        <w:t xml:space="preserve"> badanej oferty</w:t>
      </w:r>
    </w:p>
    <w:p w14:paraId="131F69EA" w14:textId="77777777" w:rsidR="0020182C" w:rsidRDefault="00000000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2" w:name="_Hlk509239490"/>
      <w:r>
        <w:rPr>
          <w:rFonts w:asciiTheme="majorHAnsi" w:eastAsia="Calibri" w:hAnsiTheme="majorHAnsi"/>
          <w:b/>
          <w:sz w:val="20"/>
          <w:szCs w:val="20"/>
        </w:rPr>
        <w:t xml:space="preserve">Kryterium nr 3 – </w:t>
      </w:r>
      <w:r>
        <w:rPr>
          <w:rFonts w:asciiTheme="majorHAnsi" w:hAnsiTheme="majorHAnsi"/>
          <w:b/>
          <w:sz w:val="20"/>
          <w:szCs w:val="20"/>
        </w:rPr>
        <w:t>Okres gwarancji jakości i rękojmi za wady (czas trwania w miesiącach)</w:t>
      </w:r>
      <w:bookmarkEnd w:id="2"/>
    </w:p>
    <w:p w14:paraId="372EEAD5" w14:textId="77777777" w:rsidR="0020182C" w:rsidRDefault="0020182C">
      <w:pPr>
        <w:pStyle w:val="Teksttreci0"/>
        <w:shd w:val="clear" w:color="auto" w:fill="auto"/>
        <w:jc w:val="both"/>
        <w:rPr>
          <w:rFonts w:asciiTheme="majorHAnsi" w:hAnsiTheme="majorHAnsi"/>
        </w:rPr>
      </w:pPr>
    </w:p>
    <w:p w14:paraId="1DF3C965" w14:textId="77777777" w:rsidR="0020182C" w:rsidRDefault="00000000">
      <w:pPr>
        <w:pStyle w:val="Teksttreci0"/>
        <w:shd w:val="clear" w:color="auto" w:fill="auto"/>
        <w:jc w:val="both"/>
        <w:rPr>
          <w:rFonts w:asciiTheme="majorHAnsi" w:hAnsiTheme="majorHAnsi" w:cstheme="minorHAnsi"/>
          <w:lang w:bidi="pl-PL"/>
        </w:rPr>
      </w:pPr>
      <w:r>
        <w:rPr>
          <w:rFonts w:asciiTheme="majorHAnsi" w:hAnsiTheme="majorHAnsi"/>
        </w:rPr>
        <w:t xml:space="preserve">Kryterium rozpatrywane będzie na podstawie deklaracji Wykonawcy zawartej w Formularzu Oferty, gdzie Wykonawca powinien </w:t>
      </w:r>
      <w:r>
        <w:rPr>
          <w:rFonts w:asciiTheme="majorHAnsi" w:hAnsiTheme="majorHAnsi" w:cstheme="minorHAnsi"/>
        </w:rPr>
        <w:t>wskazać okres gwarancji jakości i rękojmi za wady na przedmiot zamówienia wyrażony w postaci całkowitej liczby miesięcy. Zamawiający ustala wymagany okres gwarancji jakości i rękojmi za wady na okres min. 24 miesięcy licząc od daty odbioru końcowego. Punkty w kryterium zostaną przyznane tylko za wydłużenie gwarancji jakości i rękojmi za wady, której okres będzie biegł od daty odbioru końcowego w następujący sposób:</w:t>
      </w:r>
    </w:p>
    <w:p w14:paraId="2C81DD44" w14:textId="77777777" w:rsidR="0020182C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pacing w:val="2"/>
          <w:sz w:val="20"/>
          <w:szCs w:val="20"/>
        </w:rPr>
        <w:t xml:space="preserve">- </w:t>
      </w:r>
      <w:r>
        <w:rPr>
          <w:rFonts w:asciiTheme="majorHAnsi" w:hAnsiTheme="majorHAnsi" w:cstheme="minorHAnsi"/>
          <w:sz w:val="20"/>
          <w:szCs w:val="20"/>
        </w:rPr>
        <w:t>okres gwarancji jakości i rękojmi za wady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60 miesięcy i wyżej – 20 pkt. </w:t>
      </w:r>
    </w:p>
    <w:p w14:paraId="0D124EAD" w14:textId="77777777" w:rsidR="0020182C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pacing w:val="2"/>
          <w:sz w:val="20"/>
          <w:szCs w:val="20"/>
        </w:rPr>
        <w:t xml:space="preserve">- </w:t>
      </w:r>
      <w:r>
        <w:rPr>
          <w:rFonts w:asciiTheme="majorHAnsi" w:hAnsiTheme="majorHAnsi" w:cstheme="minorHAnsi"/>
          <w:sz w:val="20"/>
          <w:szCs w:val="20"/>
        </w:rPr>
        <w:t>okres gwarancji jakości i rękojmi za wady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25 miesięcy – 59 miesięcy – 10 pkt. </w:t>
      </w:r>
    </w:p>
    <w:p w14:paraId="1260F594" w14:textId="77777777" w:rsidR="0020182C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pacing w:val="2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okres gwarancji jakości i rękojmi za wady 24 miesiące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– 0 pkt.</w:t>
      </w:r>
    </w:p>
    <w:p w14:paraId="2CB9E11E" w14:textId="77777777" w:rsidR="0020182C" w:rsidRDefault="0020182C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</w:p>
    <w:p w14:paraId="71FE1822" w14:textId="77777777" w:rsidR="0020182C" w:rsidRDefault="00000000">
      <w:pPr>
        <w:widowControl w:val="0"/>
        <w:spacing w:line="24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Zaproponowany termin gwarancji musi odpowiadać kryteriom punktowym.</w:t>
      </w:r>
    </w:p>
    <w:p w14:paraId="3BF0C132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b/>
          <w:bCs/>
          <w:sz w:val="20"/>
          <w:szCs w:val="20"/>
        </w:rPr>
      </w:pPr>
      <w:r>
        <w:rPr>
          <w:rFonts w:asciiTheme="majorHAnsi" w:eastAsia="Times New Roman" w:hAnsiTheme="majorHAnsi" w:cs="Calibri"/>
          <w:b/>
          <w:bCs/>
          <w:sz w:val="20"/>
          <w:szCs w:val="20"/>
        </w:rPr>
        <w:t>Zamawiający wybierze ofertę, która otrzyma najwyższą liczbę punktów stanowiących sumę punktów przyznanych w ramach każdego z podanych kryteriów.</w:t>
      </w:r>
    </w:p>
    <w:p w14:paraId="1E3063EC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b/>
          <w:bCs/>
          <w:sz w:val="20"/>
          <w:szCs w:val="20"/>
        </w:rPr>
      </w:pPr>
    </w:p>
    <w:p w14:paraId="41761686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eastAsia="Times New Roman" w:hAnsiTheme="majorHAnsi" w:cs="Calibri"/>
          <w:sz w:val="20"/>
          <w:szCs w:val="20"/>
        </w:rPr>
        <w:t>Liczba uzyskanych punktów = Punkty uzyskane z kryterium nr 1 + Punkty uzyskane z kryterium nr 2 + Punkty uzyskane z kryterium nr 3</w:t>
      </w:r>
    </w:p>
    <w:p w14:paraId="6A4AD896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Jeżeli w wyniku złożonych ofert okaże się, że nie można dokonać wyboru oferty najkorzystniejszej ze względu na to, że zostały złożone oferty o takiej samej ilości punktów, Zamawiający wezwie Wykonawców, którzy złożyli oferty o tej samej ilości punktów do złożenia w określonym terminie ofert dodatkowych, w zakresie ceny. Wykonawcy, składając oferty dodatkowe, nie mogą zaoferować cen wyższych niż zaoferowane w złożonych pierwotnie ofertach. </w:t>
      </w:r>
    </w:p>
    <w:p w14:paraId="5463DE63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16576B63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2BF6C43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W toku badania i oceny ofert Zamawiający może żądać od wszystkich Wykonawców wyjaśnień dotyczących treści złożonych ofert. </w:t>
      </w:r>
    </w:p>
    <w:p w14:paraId="74A92220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Zamawiający poprawia w tekście oferty oczywiste omyłki pisarskie oraz omyłki rachunkowe. Wykonawca, który złożył ofertę zawierającą omyłki rachunkowe, zostanie poinformowany o ich poprawieniu i jeżeli w terminie trzech dni od daty otrzymania zawiadomienia nie zgodzi się na ich poprawienie, jego oferta zostanie odrzucona. </w:t>
      </w:r>
    </w:p>
    <w:p w14:paraId="178F1306" w14:textId="77777777" w:rsidR="0020182C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Zamawiający w celu ustalenia, czy oferta zawiera rażąco niską cenę w stosunku do przedmiotu zamówienia, zwraca się w formie pisemnej do Wykonawcy o udzielenie w określonym terminie wyjaśnień dotyczących elementów oferty mających wpływ na wysokość ceny. Zamawiający odrzuci ofertę Wykonawcy, który nie złożył wyjaśnień we wskazanym przez Zamawiającego terminie lub jeżeli dokonana ocena wyjaśnień wraz z dostarczonymi dowodami potwierdza, że oferta zawiera rażąco niską cenę w stosunku do przedmiotu zamówienia.</w:t>
      </w:r>
    </w:p>
    <w:p w14:paraId="66D98825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EAF4448" w14:textId="77777777" w:rsidR="0020182C" w:rsidRDefault="0020182C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4DB53A6" w14:textId="77777777" w:rsidR="0020182C" w:rsidRDefault="00000000">
      <w:pPr>
        <w:pStyle w:val="Akapitzlist"/>
        <w:numPr>
          <w:ilvl w:val="0"/>
          <w:numId w:val="12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 xml:space="preserve">FORMALNOŚCI JAKIE POWINNY ZOSTAĆ DOPEŁNIONE W CELU ZAWARCIA UMOWY </w:t>
      </w:r>
    </w:p>
    <w:p w14:paraId="4D2501D0" w14:textId="77777777" w:rsidR="0020182C" w:rsidRDefault="0020182C">
      <w:pPr>
        <w:pStyle w:val="Akapitzlist"/>
        <w:ind w:left="1080"/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</w:p>
    <w:p w14:paraId="1FC361BB" w14:textId="77777777" w:rsidR="0020182C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</w:t>
      </w:r>
      <w:r>
        <w:rPr>
          <w:rFonts w:asciiTheme="majorHAnsi" w:hAnsiTheme="majorHAnsi" w:cstheme="minorHAnsi"/>
          <w:sz w:val="20"/>
          <w:szCs w:val="20"/>
        </w:rPr>
        <w:tab/>
        <w:t>Zamawiający zastrzega prawo do unieważnienia postępowania bez podania przyczyny oraz do odrzucenia oferty, jeżeli zaoferowana</w:t>
      </w:r>
      <w:r>
        <w:rPr>
          <w:rFonts w:asciiTheme="majorHAnsi" w:hAnsiTheme="majorHAnsi" w:cs="Calibri"/>
          <w:sz w:val="20"/>
          <w:szCs w:val="20"/>
        </w:rPr>
        <w:t xml:space="preserve"> cena przekroczy kwotę przeznaczoną na sfinansowanie całości zamówienia.</w:t>
      </w:r>
    </w:p>
    <w:p w14:paraId="2588FC41" w14:textId="77777777" w:rsidR="0020182C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2.</w:t>
      </w:r>
      <w:r>
        <w:rPr>
          <w:rFonts w:asciiTheme="majorHAnsi" w:hAnsiTheme="majorHAnsi" w:cs="Calibri"/>
          <w:sz w:val="20"/>
          <w:szCs w:val="20"/>
        </w:rPr>
        <w:tab/>
        <w:t>O unieważnieniu postępowania ofertowego Zamawiający zawiadomi równocześnie wszystkich Wykonawców, którzy:</w:t>
      </w:r>
    </w:p>
    <w:p w14:paraId="134221BB" w14:textId="77777777" w:rsidR="0020182C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•</w:t>
      </w:r>
      <w:r>
        <w:rPr>
          <w:rFonts w:asciiTheme="majorHAnsi" w:hAnsiTheme="majorHAnsi" w:cs="Calibri"/>
          <w:sz w:val="20"/>
          <w:szCs w:val="20"/>
        </w:rPr>
        <w:tab/>
        <w:t>ubiegali się o udzielenie zamówienia – w przypadku unieważnienia postępowania przed upływem terminu składania ofert;</w:t>
      </w:r>
    </w:p>
    <w:p w14:paraId="6B14CDC9" w14:textId="77777777" w:rsidR="0020182C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•</w:t>
      </w:r>
      <w:r>
        <w:rPr>
          <w:rFonts w:asciiTheme="majorHAnsi" w:hAnsiTheme="majorHAnsi" w:cs="Calibri"/>
          <w:sz w:val="20"/>
          <w:szCs w:val="20"/>
        </w:rPr>
        <w:tab/>
        <w:t>złożyli oferty – w przypadku unieważnienia postępowania po upływie terminu składania ofert;</w:t>
      </w:r>
    </w:p>
    <w:p w14:paraId="18278378" w14:textId="77777777" w:rsidR="0020182C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lastRenderedPageBreak/>
        <w:t>3.</w:t>
      </w:r>
      <w:r>
        <w:rPr>
          <w:rFonts w:asciiTheme="majorHAnsi" w:hAnsiTheme="majorHAnsi" w:cs="Calibri"/>
          <w:sz w:val="20"/>
          <w:szCs w:val="20"/>
        </w:rPr>
        <w:tab/>
        <w:t>Zamawiający podpisze umowę z Wykonawcą, który przedłoży najkorzystniejszą ofertę z punktu widzenia kryteriów przyjętych w zapytaniu ofertowym, chyba że Zamawiający unieważni postępowanie.</w:t>
      </w:r>
    </w:p>
    <w:p w14:paraId="3EEB585A" w14:textId="77777777" w:rsidR="0020182C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4.</w:t>
      </w:r>
      <w:r>
        <w:rPr>
          <w:rFonts w:asciiTheme="majorHAnsi" w:hAnsiTheme="majorHAnsi" w:cs="Calibri"/>
          <w:sz w:val="20"/>
          <w:szCs w:val="20"/>
        </w:rPr>
        <w:tab/>
        <w:t>Niezwłocznie po wyborze najkorzystniejszej oferty, Zamawiający poinformuje o wynikach postępowania umieszczając informację na Bazie Konkurencyjności.</w:t>
      </w:r>
    </w:p>
    <w:p w14:paraId="65A952A7" w14:textId="77777777" w:rsidR="0020182C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5.</w:t>
      </w:r>
      <w:r>
        <w:rPr>
          <w:rFonts w:asciiTheme="majorHAnsi" w:hAnsiTheme="majorHAnsi" w:cs="Calibri"/>
          <w:sz w:val="20"/>
          <w:szCs w:val="20"/>
        </w:rPr>
        <w:tab/>
        <w:t>Wykonawca, którego oferta zostanie uznana za najkorzystniejszą, przed podpisaniem umowy zobowiązany jest do złożenia informacji o osobach umocowanych do zawarcia umowy i okazania ich pełnomocnictwa, jeżeli taka konieczność zaistnieje.</w:t>
      </w:r>
    </w:p>
    <w:p w14:paraId="2BD4C854" w14:textId="77777777" w:rsidR="0020182C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6.</w:t>
      </w:r>
      <w:r>
        <w:rPr>
          <w:rFonts w:asciiTheme="majorHAnsi" w:hAnsiTheme="majorHAnsi" w:cs="Calibri"/>
          <w:sz w:val="20"/>
          <w:szCs w:val="20"/>
        </w:rPr>
        <w:tab/>
        <w:t>Termin i miejsce podpisania umowy:</w:t>
      </w:r>
    </w:p>
    <w:p w14:paraId="1D161B6E" w14:textId="77777777" w:rsidR="0020182C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•</w:t>
      </w:r>
      <w:r>
        <w:rPr>
          <w:rFonts w:asciiTheme="majorHAnsi" w:hAnsiTheme="majorHAnsi" w:cstheme="minorHAnsi"/>
          <w:sz w:val="20"/>
          <w:szCs w:val="20"/>
        </w:rPr>
        <w:tab/>
        <w:t>Wykonawca, którego oferta została wybrana jest zobowiązany do zawarcia umowy z Zamawiającym w terminie i miejscu wskazanym przez Zamawiającego lecz nie później niż w terminie 7 dni od wskazanego terminu pod rygorem nie zawarcia umowy. Odpowiednio stosuje się pkt poniżej;</w:t>
      </w:r>
    </w:p>
    <w:p w14:paraId="7427076D" w14:textId="77777777" w:rsidR="0020182C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•</w:t>
      </w:r>
      <w:r>
        <w:rPr>
          <w:rFonts w:asciiTheme="majorHAnsi" w:hAnsiTheme="majorHAnsi" w:cstheme="minorHAnsi"/>
          <w:sz w:val="20"/>
          <w:szCs w:val="20"/>
        </w:rPr>
        <w:tab/>
        <w:t>jeżeli Wykonawca, którego oferta została wybrana, uchyla się od zawarcia umowy, Zamawiający może wybrać ofertę najkorzystniejszą spośród pozostałych ofert bez przeprowadzenia ich ponownego badania i oceny.</w:t>
      </w:r>
    </w:p>
    <w:p w14:paraId="1854D0D8" w14:textId="77777777" w:rsidR="0020182C" w:rsidRDefault="0020182C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</w:p>
    <w:p w14:paraId="08DCA5D8" w14:textId="77777777" w:rsidR="0020182C" w:rsidRDefault="00000000">
      <w:pPr>
        <w:pStyle w:val="Akapitzlist"/>
        <w:numPr>
          <w:ilvl w:val="0"/>
          <w:numId w:val="12"/>
        </w:numPr>
        <w:jc w:val="both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ISTOTNE POSTANOWIENIA UMOWY</w:t>
      </w:r>
    </w:p>
    <w:p w14:paraId="13D30BDD" w14:textId="77777777" w:rsidR="0020182C" w:rsidRDefault="0020182C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227AE033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Warunki płatności</w:t>
      </w:r>
    </w:p>
    <w:p w14:paraId="5EF7BFDE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 Zamawiający przewiduje następujące płatności:</w:t>
      </w:r>
    </w:p>
    <w:p w14:paraId="6188A274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płatności zaliczkowe</w:t>
      </w:r>
    </w:p>
    <w:p w14:paraId="51CD312E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- płatności pośrednie; </w:t>
      </w:r>
    </w:p>
    <w:p w14:paraId="47E480E9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płatność końcowa.</w:t>
      </w:r>
    </w:p>
    <w:p w14:paraId="24324443" w14:textId="77777777" w:rsidR="0020182C" w:rsidRDefault="0020182C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37717B1C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Zmiany umowy</w:t>
      </w:r>
    </w:p>
    <w:p w14:paraId="178CA090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Warunki istotnych zmian umowy:</w:t>
      </w:r>
    </w:p>
    <w:p w14:paraId="08F8816B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 Zamawiający zastrzega sobie możliwość zmiany umowy zawartej z wybranym w toku postępowania Wykonawcą, w przypadku wystąpienia co najmniej jednej z okoliczności wymienionych poniżej, z uwzględnieniem podawanych warunków ich wprowadzenia:</w:t>
      </w:r>
    </w:p>
    <w:p w14:paraId="408995D3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1.1</w:t>
      </w:r>
      <w:r>
        <w:rPr>
          <w:rFonts w:asciiTheme="majorHAnsi" w:hAnsiTheme="majorHAnsi" w:cstheme="minorHAnsi"/>
          <w:sz w:val="20"/>
          <w:szCs w:val="20"/>
        </w:rPr>
        <w:tab/>
        <w:t>Termin bądź zakres realizacji zamówienia może ulec zmianie w następujących sytuacjach:</w:t>
      </w:r>
    </w:p>
    <w:p w14:paraId="7945A314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 xml:space="preserve">W przypadku wystąpienia okoliczności, których obiektywnie nie można było przewidzieć w chwili zawarcia umowy; </w:t>
      </w:r>
    </w:p>
    <w:p w14:paraId="7F8E37E3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0E0308F6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c.</w:t>
      </w:r>
      <w:r>
        <w:rPr>
          <w:rFonts w:asciiTheme="majorHAnsi" w:hAnsiTheme="majorHAnsi" w:cstheme="minorHAnsi"/>
          <w:sz w:val="20"/>
          <w:szCs w:val="20"/>
        </w:rPr>
        <w:tab/>
        <w:t>W przypadku opóźnień powstałych z przyczyn, za które Wykonawca i Zamawiający nie odpowiadają;</w:t>
      </w:r>
    </w:p>
    <w:p w14:paraId="257B84D5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d.</w:t>
      </w:r>
      <w:r>
        <w:rPr>
          <w:rFonts w:asciiTheme="majorHAnsi" w:hAnsiTheme="majorHAnsi" w:cstheme="minorHAnsi"/>
          <w:sz w:val="20"/>
          <w:szCs w:val="20"/>
        </w:rPr>
        <w:tab/>
        <w:t>wynikających/zaistniałych w wyniku z wystąpienia siły wyższej;</w:t>
      </w:r>
    </w:p>
    <w:p w14:paraId="0EA3B374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e.</w:t>
      </w:r>
      <w:r>
        <w:rPr>
          <w:rFonts w:asciiTheme="majorHAnsi" w:hAnsiTheme="majorHAnsi" w:cstheme="minorHAnsi"/>
          <w:sz w:val="20"/>
          <w:szCs w:val="20"/>
        </w:rPr>
        <w:tab/>
        <w:t>wynikających/zaistniałych w wyniku pandemii COVID-19;</w:t>
      </w:r>
    </w:p>
    <w:p w14:paraId="392814F9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f.</w:t>
      </w:r>
      <w:r>
        <w:rPr>
          <w:rFonts w:asciiTheme="majorHAnsi" w:hAnsiTheme="majorHAnsi" w:cstheme="minorHAnsi"/>
          <w:sz w:val="20"/>
          <w:szCs w:val="20"/>
        </w:rPr>
        <w:tab/>
        <w:t>wynikających z przyczyn niezależnych od Zamawiającego;</w:t>
      </w:r>
    </w:p>
    <w:p w14:paraId="51B97843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g.</w:t>
      </w:r>
      <w:r>
        <w:rPr>
          <w:rFonts w:asciiTheme="majorHAnsi" w:hAnsiTheme="majorHAnsi" w:cstheme="minorHAnsi"/>
          <w:sz w:val="20"/>
          <w:szCs w:val="20"/>
        </w:rPr>
        <w:tab/>
        <w:t>Na wniosek i za zgodną wolą obu stron.</w:t>
      </w:r>
    </w:p>
    <w:p w14:paraId="53477A14" w14:textId="77777777" w:rsidR="0020182C" w:rsidRDefault="0020182C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78234600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1.2 Zmiana przedmiotu umowy. Dopuszczalna jest zmiana:</w:t>
      </w:r>
    </w:p>
    <w:p w14:paraId="7C416E0D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polegająca na zastąpieniu Pojazdu gastronomicznego wymienionego w Specyfikacji zamówienia do Umowy innym Pojazdem Gastronomicznym pod warunkiem zachowania minimalnych parametrów i pierwotnego przeznaczenia zastępowanego Pojazdu gastronomicznego (wynikających z opisu przedmiotu zamówienia lub kryteriów oceny ofert), w przypadku:</w:t>
      </w:r>
    </w:p>
    <w:p w14:paraId="7527D2E5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gdy w wyniku rozwoju technicznego lub technologicznego możliwe będzie dostarczenie przedmiotu</w:t>
      </w:r>
    </w:p>
    <w:p w14:paraId="13D283DF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zamówienia uwzględniającego najbardziej aktualne i adekwatne rozwiązania techniczne lub technologiczne;</w:t>
      </w:r>
    </w:p>
    <w:p w14:paraId="0E19AC0D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zaprzestania produkcji Pojazdu gastronomicznego wymienionego w Specyfikacji zamówienia do Umowy przez jego producenta</w:t>
      </w:r>
    </w:p>
    <w:p w14:paraId="09EA1E61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polegająca na zmniejszeniu zakresu zamówienia, w przypadku braku dostępności na rynku odpowiedniej liczby Pojazdów gastronomicznych wymienionych w Specyfikacji zamówienia, co w istotny sposób wpływa na możliwość wykonania przez Wykonawcę Umowy.</w:t>
      </w:r>
    </w:p>
    <w:p w14:paraId="759C36CB" w14:textId="77777777" w:rsidR="0020182C" w:rsidRDefault="0020182C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04EEF57F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1.3</w:t>
      </w:r>
      <w:r>
        <w:rPr>
          <w:rFonts w:asciiTheme="majorHAnsi" w:hAnsiTheme="majorHAnsi" w:cstheme="minorHAnsi"/>
          <w:sz w:val="20"/>
          <w:szCs w:val="20"/>
        </w:rPr>
        <w:tab/>
        <w:t>Wynagrodzenie. Wynagrodzenie Wykonawcy określone w umowie może ulec zmianom w następujących przypadkach:</w:t>
      </w:r>
    </w:p>
    <w:p w14:paraId="5E4CC467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lastRenderedPageBreak/>
        <w:t>a.</w:t>
      </w:r>
      <w:r>
        <w:rPr>
          <w:rFonts w:asciiTheme="majorHAnsi" w:hAnsiTheme="majorHAnsi" w:cstheme="minorHAnsi"/>
          <w:sz w:val="20"/>
          <w:szCs w:val="20"/>
        </w:rPr>
        <w:tab/>
        <w:t>Zmiana obowiązującej stawki VAT – jeśli zmiana stawki VAT będzie powodować zwiększenie kosztów wykonania umowy po stronie Wykonawcy, Zamawiający dopuszcza możliwość zwiększenia wynagrodzenia o kwotę równą różnicy w kwocie podatku zapłaconego przez Wykonawcę;</w:t>
      </w:r>
    </w:p>
    <w:p w14:paraId="42179742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W przypadku zmniejszenia zakresu zamówienia, o czym mowa w punkcie 1.2 b</w:t>
      </w:r>
    </w:p>
    <w:p w14:paraId="1E1291C6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c.</w:t>
      </w:r>
      <w:r>
        <w:rPr>
          <w:rFonts w:asciiTheme="majorHAnsi" w:hAnsiTheme="majorHAnsi" w:cstheme="minorHAnsi"/>
          <w:sz w:val="20"/>
          <w:szCs w:val="20"/>
        </w:rPr>
        <w:tab/>
        <w:t>rezygnacji z części zakresu zamówienia, jeśli taka rezygnacja będzie niezbędna do prawidłowej realizacji przedmiotu umowy – o wartość niewykonanego zamówienia.</w:t>
      </w:r>
    </w:p>
    <w:p w14:paraId="496F27C1" w14:textId="77777777" w:rsidR="0020182C" w:rsidRDefault="0020182C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4854F440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1.4</w:t>
      </w:r>
      <w:r>
        <w:rPr>
          <w:rFonts w:asciiTheme="majorHAnsi" w:hAnsiTheme="majorHAnsi" w:cstheme="minorHAnsi"/>
          <w:sz w:val="20"/>
          <w:szCs w:val="20"/>
        </w:rPr>
        <w:tab/>
        <w:t>Inne zmiany:</w:t>
      </w:r>
    </w:p>
    <w:p w14:paraId="7E2B0C9E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W przypadku zmiany regulacji prawnych obowiązujących w dniu podpisania umowy z Wykonawcą, która będzie wnosiła nowe wymagania co do sposobu realizacji jakiegokolwiek tematu ujętego przedmiotem zamówienia pod warunkiem, że nie będzie to związane ze zmianą zakresu i wartości przedmiotu zamówienia;</w:t>
      </w:r>
    </w:p>
    <w:p w14:paraId="549013A4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 xml:space="preserve"> W przypadku otrzymania decyzji od Instytucji Zarządzającej zawierającej zmiany zakresu zadań, terminów realizacji czy też ustalającej dodatkowe postanowienia, do których Zamawiający zostanie zobowiązany.</w:t>
      </w:r>
    </w:p>
    <w:p w14:paraId="364E595D" w14:textId="77777777" w:rsidR="0020182C" w:rsidRDefault="0020182C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76C71601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2</w:t>
      </w:r>
      <w:r>
        <w:rPr>
          <w:rFonts w:asciiTheme="majorHAnsi" w:hAnsiTheme="majorHAnsi" w:cstheme="minorHAnsi"/>
          <w:sz w:val="20"/>
          <w:szCs w:val="20"/>
        </w:rPr>
        <w:tab/>
        <w:t>Warunki zmian:</w:t>
      </w:r>
    </w:p>
    <w:p w14:paraId="4EA420AB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Inicjowanie zmian – na wniosek Wykonawcy lub Zamawiającego;</w:t>
      </w:r>
    </w:p>
    <w:p w14:paraId="09862727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Uzasadnienie zmian – prawidłowa realizacja przedmiotu umowy, obniżenie kosztów, zapewnienie optymalnych parametrów technicznych i jakościowych;</w:t>
      </w:r>
    </w:p>
    <w:p w14:paraId="7A98AD46" w14:textId="77777777" w:rsidR="0020182C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c.</w:t>
      </w:r>
      <w:r>
        <w:rPr>
          <w:rFonts w:asciiTheme="majorHAnsi" w:hAnsiTheme="majorHAnsi" w:cstheme="minorHAnsi"/>
          <w:sz w:val="20"/>
          <w:szCs w:val="20"/>
        </w:rPr>
        <w:tab/>
        <w:t>Forma zmian – aneks do umowy z Wykonawcą w formie pisemnej pod rygorem nieważności.</w:t>
      </w:r>
    </w:p>
    <w:p w14:paraId="4E3C59C7" w14:textId="77777777" w:rsidR="0020182C" w:rsidRDefault="0020182C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7C4D112A" w14:textId="77777777" w:rsidR="0020182C" w:rsidRDefault="0020182C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14:paraId="33986B59" w14:textId="77777777" w:rsidR="0020182C" w:rsidRDefault="0020182C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14:paraId="795B0F2B" w14:textId="77777777" w:rsidR="0020182C" w:rsidRDefault="00000000">
      <w:pPr>
        <w:spacing w:after="0" w:line="240" w:lineRule="auto"/>
        <w:rPr>
          <w:rFonts w:asciiTheme="majorHAnsi" w:hAnsiTheme="majorHAnsi" w:cs="Calibri"/>
          <w:b/>
          <w:bCs/>
          <w:sz w:val="20"/>
          <w:szCs w:val="20"/>
        </w:rPr>
      </w:pPr>
      <w:r>
        <w:rPr>
          <w:rFonts w:asciiTheme="majorHAnsi" w:hAnsiTheme="majorHAnsi" w:cs="Calibri"/>
          <w:b/>
          <w:bCs/>
          <w:sz w:val="20"/>
          <w:szCs w:val="20"/>
        </w:rPr>
        <w:t>Załączniki do zapytania ofertowego:</w:t>
      </w:r>
    </w:p>
    <w:p w14:paraId="3561DCA8" w14:textId="77777777" w:rsidR="0020182C" w:rsidRDefault="0020182C">
      <w:pPr>
        <w:spacing w:after="0" w:line="240" w:lineRule="auto"/>
        <w:ind w:left="720"/>
        <w:rPr>
          <w:rFonts w:asciiTheme="majorHAnsi" w:hAnsiTheme="majorHAnsi" w:cs="Calibri"/>
          <w:sz w:val="20"/>
          <w:szCs w:val="20"/>
        </w:rPr>
      </w:pPr>
    </w:p>
    <w:p w14:paraId="065AF293" w14:textId="77777777" w:rsidR="0020182C" w:rsidRDefault="00000000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1 Formularz ofertowy</w:t>
      </w:r>
    </w:p>
    <w:p w14:paraId="6A18A733" w14:textId="77777777" w:rsidR="0020182C" w:rsidRDefault="00000000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2 Oświadczenie Wykonawcy o braku powiązań kapitałowych i osobowych</w:t>
      </w:r>
    </w:p>
    <w:p w14:paraId="4ED33967" w14:textId="77777777" w:rsidR="0020182C" w:rsidRDefault="00000000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3 Oświadczenie o niezaleganiu i RODO</w:t>
      </w:r>
    </w:p>
    <w:p w14:paraId="184DF126" w14:textId="77777777" w:rsidR="0020182C" w:rsidRDefault="00000000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4 Wzór umowy na food truck</w:t>
      </w:r>
    </w:p>
    <w:p w14:paraId="0128F249" w14:textId="77777777" w:rsidR="0020182C" w:rsidRDefault="00000000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5 Oświadczenie o braku powiązań z FR</w:t>
      </w:r>
    </w:p>
    <w:p w14:paraId="1AE385D5" w14:textId="77777777" w:rsidR="0020182C" w:rsidRDefault="00000000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6</w:t>
      </w:r>
      <w:r>
        <w:rPr>
          <w:rFonts w:asciiTheme="majorHAnsi" w:hAnsiTheme="majorHAnsi" w:cstheme="minorHAnsi"/>
          <w:sz w:val="20"/>
          <w:szCs w:val="20"/>
          <w:lang w:eastAsia="pl-PL" w:bidi="pl-PL"/>
        </w:rPr>
        <w:t xml:space="preserve"> Specyfikacja parametrów zamówienia</w:t>
      </w:r>
    </w:p>
    <w:p w14:paraId="2591EF68" w14:textId="77777777" w:rsidR="0020182C" w:rsidRDefault="00000000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 xml:space="preserve">Załącznik nr 7 Oświadczenie </w:t>
      </w:r>
      <w:r>
        <w:rPr>
          <w:rFonts w:asciiTheme="majorHAnsi" w:hAnsiTheme="majorHAnsi" w:cstheme="minorHAnsi"/>
          <w:sz w:val="20"/>
          <w:szCs w:val="20"/>
        </w:rPr>
        <w:t>dotyczące warunków udziału w postępowaniu oraz braku wykluczenia z postępowania ofertowego</w:t>
      </w:r>
    </w:p>
    <w:p w14:paraId="3AF64FA1" w14:textId="77777777" w:rsidR="0020182C" w:rsidRDefault="0020182C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sectPr w:rsidR="0020182C">
      <w:footerReference w:type="even" r:id="rId9"/>
      <w:footerReference w:type="default" r:id="rId10"/>
      <w:footerReference w:type="first" r:id="rId11"/>
      <w:pgSz w:w="11906" w:h="16838"/>
      <w:pgMar w:top="1417" w:right="1417" w:bottom="1417" w:left="1276" w:header="0" w:footer="708" w:gutter="0"/>
      <w:cols w:space="708"/>
      <w:formProt w:val="0"/>
      <w:docGrid w:linePitch="36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F8178" w14:textId="77777777" w:rsidR="00A938FF" w:rsidRDefault="00A938FF">
      <w:pPr>
        <w:spacing w:after="0" w:line="240" w:lineRule="auto"/>
      </w:pPr>
      <w:r>
        <w:separator/>
      </w:r>
    </w:p>
  </w:endnote>
  <w:endnote w:type="continuationSeparator" w:id="0">
    <w:p w14:paraId="6207D787" w14:textId="77777777" w:rsidR="00A938FF" w:rsidRDefault="00A93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EE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286">
    <w:altName w:val="Segoe Print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ont242">
    <w:altName w:val="Segoe Print"/>
    <w:panose1 w:val="00000000000000000000"/>
    <w:charset w:val="00"/>
    <w:family w:val="roman"/>
    <w:notTrueType/>
    <w:pitch w:val="default"/>
  </w:font>
  <w:font w:name="font262">
    <w:altName w:val="Segoe Print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0125" w14:textId="77777777" w:rsidR="0020182C" w:rsidRDefault="002018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4213732"/>
      <w:docPartObj>
        <w:docPartGallery w:val="Page Numbers (Bottom of Page)"/>
        <w:docPartUnique/>
      </w:docPartObj>
    </w:sdtPr>
    <w:sdtContent>
      <w:p w14:paraId="7DE2445B" w14:textId="77777777" w:rsidR="0020182C" w:rsidRDefault="00000000">
        <w:pPr>
          <w:pStyle w:val="Stopka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6C65414E" w14:textId="77777777" w:rsidR="0020182C" w:rsidRDefault="002018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539689"/>
      <w:docPartObj>
        <w:docPartGallery w:val="Page Numbers (Bottom of Page)"/>
        <w:docPartUnique/>
      </w:docPartObj>
    </w:sdtPr>
    <w:sdtContent>
      <w:p w14:paraId="763E1554" w14:textId="77777777" w:rsidR="0020182C" w:rsidRDefault="00000000">
        <w:pPr>
          <w:pStyle w:val="Stopka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46C53026" w14:textId="77777777" w:rsidR="0020182C" w:rsidRDefault="002018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B1278" w14:textId="77777777" w:rsidR="00A938FF" w:rsidRDefault="00A938FF">
      <w:pPr>
        <w:spacing w:after="0" w:line="240" w:lineRule="auto"/>
      </w:pPr>
      <w:r>
        <w:separator/>
      </w:r>
    </w:p>
  </w:footnote>
  <w:footnote w:type="continuationSeparator" w:id="0">
    <w:p w14:paraId="27A20387" w14:textId="77777777" w:rsidR="00A938FF" w:rsidRDefault="00A938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4D26"/>
    <w:multiLevelType w:val="multilevel"/>
    <w:tmpl w:val="C57846D6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1" w15:restartNumberingAfterBreak="0">
    <w:nsid w:val="01890574"/>
    <w:multiLevelType w:val="multilevel"/>
    <w:tmpl w:val="E60E2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77719A5"/>
    <w:multiLevelType w:val="multilevel"/>
    <w:tmpl w:val="020CBF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752475"/>
    <w:multiLevelType w:val="multilevel"/>
    <w:tmpl w:val="BABE7F2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</w:lvl>
    <w:lvl w:ilvl="1">
      <w:start w:val="3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5742D93"/>
    <w:multiLevelType w:val="multilevel"/>
    <w:tmpl w:val="503EE7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5" w15:restartNumberingAfterBreak="0">
    <w:nsid w:val="1BC75F47"/>
    <w:multiLevelType w:val="multilevel"/>
    <w:tmpl w:val="C298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0A679F"/>
    <w:multiLevelType w:val="multilevel"/>
    <w:tmpl w:val="06DA56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1684CE8"/>
    <w:multiLevelType w:val="multilevel"/>
    <w:tmpl w:val="5A12EDC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58AE311"/>
    <w:multiLevelType w:val="hybridMultilevel"/>
    <w:tmpl w:val="CC22E4A8"/>
    <w:lvl w:ilvl="0" w:tplc="9C2E2C26">
      <w:start w:val="1"/>
      <w:numFmt w:val="decimal"/>
      <w:lvlText w:val="%1."/>
      <w:lvlJc w:val="left"/>
      <w:pPr>
        <w:ind w:left="1080" w:hanging="360"/>
      </w:pPr>
    </w:lvl>
    <w:lvl w:ilvl="1" w:tplc="2BAA7DE8">
      <w:start w:val="1"/>
      <w:numFmt w:val="lowerLetter"/>
      <w:lvlText w:val="%2."/>
      <w:lvlJc w:val="left"/>
      <w:pPr>
        <w:ind w:left="1800" w:hanging="360"/>
      </w:pPr>
    </w:lvl>
    <w:lvl w:ilvl="2" w:tplc="CFBC0710">
      <w:start w:val="1"/>
      <w:numFmt w:val="lowerRoman"/>
      <w:lvlText w:val="%3."/>
      <w:lvlJc w:val="right"/>
      <w:pPr>
        <w:ind w:left="2520" w:hanging="180"/>
      </w:pPr>
    </w:lvl>
    <w:lvl w:ilvl="3" w:tplc="2EBA131C">
      <w:start w:val="1"/>
      <w:numFmt w:val="decimal"/>
      <w:lvlText w:val="%4."/>
      <w:lvlJc w:val="left"/>
      <w:pPr>
        <w:ind w:left="3240" w:hanging="360"/>
      </w:pPr>
    </w:lvl>
    <w:lvl w:ilvl="4" w:tplc="8006D6F6">
      <w:start w:val="1"/>
      <w:numFmt w:val="lowerLetter"/>
      <w:lvlText w:val="%5."/>
      <w:lvlJc w:val="left"/>
      <w:pPr>
        <w:ind w:left="3960" w:hanging="360"/>
      </w:pPr>
    </w:lvl>
    <w:lvl w:ilvl="5" w:tplc="413E4F4E">
      <w:start w:val="1"/>
      <w:numFmt w:val="lowerRoman"/>
      <w:lvlText w:val="%6."/>
      <w:lvlJc w:val="right"/>
      <w:pPr>
        <w:ind w:left="4680" w:hanging="180"/>
      </w:pPr>
    </w:lvl>
    <w:lvl w:ilvl="6" w:tplc="D740647A">
      <w:start w:val="1"/>
      <w:numFmt w:val="decimal"/>
      <w:lvlText w:val="%7."/>
      <w:lvlJc w:val="left"/>
      <w:pPr>
        <w:ind w:left="5400" w:hanging="360"/>
      </w:pPr>
    </w:lvl>
    <w:lvl w:ilvl="7" w:tplc="3B92A39C">
      <w:start w:val="1"/>
      <w:numFmt w:val="lowerLetter"/>
      <w:lvlText w:val="%8."/>
      <w:lvlJc w:val="left"/>
      <w:pPr>
        <w:ind w:left="6120" w:hanging="360"/>
      </w:pPr>
    </w:lvl>
    <w:lvl w:ilvl="8" w:tplc="1CB6BBFC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B3ACA"/>
    <w:multiLevelType w:val="multilevel"/>
    <w:tmpl w:val="1256DDB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6F4B5E"/>
    <w:multiLevelType w:val="multilevel"/>
    <w:tmpl w:val="3648BAC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  <w:rPr>
        <w:rFonts w:asciiTheme="minorHAnsi" w:hAnsiTheme="minorHAnsi" w:cstheme="minorHAnsi"/>
      </w:rPr>
    </w:lvl>
    <w:lvl w:ilvl="1">
      <w:start w:val="3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DDE4A78"/>
    <w:multiLevelType w:val="multilevel"/>
    <w:tmpl w:val="29B0B7C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FE3478E"/>
    <w:multiLevelType w:val="multilevel"/>
    <w:tmpl w:val="A61883EA"/>
    <w:lvl w:ilvl="0">
      <w:start w:val="1"/>
      <w:numFmt w:val="bullet"/>
      <w:lvlText w:val=""/>
      <w:lvlJc w:val="left"/>
      <w:pPr>
        <w:tabs>
          <w:tab w:val="num" w:pos="0"/>
        </w:tabs>
        <w:ind w:left="585" w:hanging="585"/>
      </w:pPr>
      <w:rPr>
        <w:rFonts w:ascii="Symbol" w:hAnsi="Symbol" w:cs="Symbol" w:hint="default"/>
      </w:rPr>
    </w:lvl>
    <w:lvl w:ilvl="1">
      <w:start w:val="57"/>
      <w:numFmt w:val="decimalZero"/>
      <w:lvlText w:val="%1-%2"/>
      <w:lvlJc w:val="left"/>
      <w:pPr>
        <w:tabs>
          <w:tab w:val="num" w:pos="0"/>
        </w:tabs>
        <w:ind w:left="585" w:hanging="585"/>
      </w:p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440" w:hanging="1440"/>
      </w:pPr>
    </w:lvl>
  </w:abstractNum>
  <w:abstractNum w:abstractNumId="13" w15:restartNumberingAfterBreak="0">
    <w:nsid w:val="3D5F21C2"/>
    <w:multiLevelType w:val="multilevel"/>
    <w:tmpl w:val="AAFC28B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1371B19"/>
    <w:multiLevelType w:val="multilevel"/>
    <w:tmpl w:val="6B8082F0"/>
    <w:lvl w:ilvl="0">
      <w:start w:val="1"/>
      <w:numFmt w:val="bullet"/>
      <w:lvlText w:val=""/>
      <w:lvlJc w:val="left"/>
      <w:pPr>
        <w:tabs>
          <w:tab w:val="num" w:pos="0"/>
        </w:tabs>
        <w:ind w:left="7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37E7491"/>
    <w:multiLevelType w:val="multilevel"/>
    <w:tmpl w:val="56AC8E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16" w15:restartNumberingAfterBreak="0">
    <w:nsid w:val="44135DD5"/>
    <w:multiLevelType w:val="multilevel"/>
    <w:tmpl w:val="F2CC046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45225E3C"/>
    <w:multiLevelType w:val="multilevel"/>
    <w:tmpl w:val="DAFC8C1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6267352"/>
    <w:multiLevelType w:val="multilevel"/>
    <w:tmpl w:val="B6C4236C"/>
    <w:lvl w:ilvl="0">
      <w:start w:val="17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66A13EC"/>
    <w:multiLevelType w:val="multilevel"/>
    <w:tmpl w:val="DB8C2B46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0" w15:restartNumberingAfterBreak="0">
    <w:nsid w:val="58A3210F"/>
    <w:multiLevelType w:val="multilevel"/>
    <w:tmpl w:val="0F60392C"/>
    <w:lvl w:ilvl="0">
      <w:start w:val="1"/>
      <w:numFmt w:val="bullet"/>
      <w:lvlText w:val=""/>
      <w:lvlJc w:val="left"/>
      <w:pPr>
        <w:tabs>
          <w:tab w:val="num" w:pos="0"/>
        </w:tabs>
        <w:ind w:left="585" w:hanging="585"/>
      </w:pPr>
      <w:rPr>
        <w:rFonts w:ascii="Symbol" w:hAnsi="Symbol" w:cs="Symbol" w:hint="default"/>
      </w:rPr>
    </w:lvl>
    <w:lvl w:ilvl="1">
      <w:start w:val="57"/>
      <w:numFmt w:val="decimalZero"/>
      <w:lvlText w:val="%1-%2"/>
      <w:lvlJc w:val="left"/>
      <w:pPr>
        <w:tabs>
          <w:tab w:val="num" w:pos="0"/>
        </w:tabs>
        <w:ind w:left="585" w:hanging="585"/>
      </w:p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440" w:hanging="1440"/>
      </w:pPr>
    </w:lvl>
  </w:abstractNum>
  <w:abstractNum w:abstractNumId="21" w15:restartNumberingAfterBreak="0">
    <w:nsid w:val="597531E4"/>
    <w:multiLevelType w:val="multilevel"/>
    <w:tmpl w:val="5E6E028A"/>
    <w:lvl w:ilvl="0">
      <w:start w:val="14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EF20F9E"/>
    <w:multiLevelType w:val="multilevel"/>
    <w:tmpl w:val="A9ACD6A4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3" w15:restartNumberingAfterBreak="0">
    <w:nsid w:val="6F491850"/>
    <w:multiLevelType w:val="multilevel"/>
    <w:tmpl w:val="C38C7D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F961802"/>
    <w:multiLevelType w:val="multilevel"/>
    <w:tmpl w:val="5E5663EC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73E26844"/>
    <w:multiLevelType w:val="multilevel"/>
    <w:tmpl w:val="6AE8E40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B234F80"/>
    <w:multiLevelType w:val="multilevel"/>
    <w:tmpl w:val="6C0A57BC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27" w15:restartNumberingAfterBreak="0">
    <w:nsid w:val="7CC67D58"/>
    <w:multiLevelType w:val="multilevel"/>
    <w:tmpl w:val="D38C6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7179876">
    <w:abstractNumId w:val="26"/>
  </w:num>
  <w:num w:numId="2" w16cid:durableId="71663299">
    <w:abstractNumId w:val="12"/>
  </w:num>
  <w:num w:numId="3" w16cid:durableId="1672637454">
    <w:abstractNumId w:val="20"/>
  </w:num>
  <w:num w:numId="4" w16cid:durableId="612132471">
    <w:abstractNumId w:val="6"/>
  </w:num>
  <w:num w:numId="5" w16cid:durableId="1587378935">
    <w:abstractNumId w:val="3"/>
  </w:num>
  <w:num w:numId="6" w16cid:durableId="1449935515">
    <w:abstractNumId w:val="10"/>
  </w:num>
  <w:num w:numId="7" w16cid:durableId="1809930473">
    <w:abstractNumId w:val="22"/>
  </w:num>
  <w:num w:numId="8" w16cid:durableId="1752003866">
    <w:abstractNumId w:val="11"/>
  </w:num>
  <w:num w:numId="9" w16cid:durableId="1871337145">
    <w:abstractNumId w:val="13"/>
  </w:num>
  <w:num w:numId="10" w16cid:durableId="1585143948">
    <w:abstractNumId w:val="0"/>
  </w:num>
  <w:num w:numId="11" w16cid:durableId="1115978322">
    <w:abstractNumId w:val="9"/>
  </w:num>
  <w:num w:numId="12" w16cid:durableId="381026337">
    <w:abstractNumId w:val="18"/>
  </w:num>
  <w:num w:numId="13" w16cid:durableId="1158377874">
    <w:abstractNumId w:val="25"/>
  </w:num>
  <w:num w:numId="14" w16cid:durableId="1154687950">
    <w:abstractNumId w:val="15"/>
  </w:num>
  <w:num w:numId="15" w16cid:durableId="1263731969">
    <w:abstractNumId w:val="7"/>
  </w:num>
  <w:num w:numId="16" w16cid:durableId="30229453">
    <w:abstractNumId w:val="27"/>
  </w:num>
  <w:num w:numId="17" w16cid:durableId="982390250">
    <w:abstractNumId w:val="4"/>
  </w:num>
  <w:num w:numId="18" w16cid:durableId="815799494">
    <w:abstractNumId w:val="19"/>
  </w:num>
  <w:num w:numId="19" w16cid:durableId="1617634456">
    <w:abstractNumId w:val="21"/>
  </w:num>
  <w:num w:numId="20" w16cid:durableId="504706675">
    <w:abstractNumId w:val="23"/>
  </w:num>
  <w:num w:numId="21" w16cid:durableId="1293901506">
    <w:abstractNumId w:val="2"/>
  </w:num>
  <w:num w:numId="22" w16cid:durableId="728303741">
    <w:abstractNumId w:val="14"/>
  </w:num>
  <w:num w:numId="23" w16cid:durableId="817067955">
    <w:abstractNumId w:val="16"/>
  </w:num>
  <w:num w:numId="24" w16cid:durableId="1880051953">
    <w:abstractNumId w:val="17"/>
  </w:num>
  <w:num w:numId="25" w16cid:durableId="519586030">
    <w:abstractNumId w:val="24"/>
  </w:num>
  <w:num w:numId="26" w16cid:durableId="827285468">
    <w:abstractNumId w:val="1"/>
  </w:num>
  <w:num w:numId="27" w16cid:durableId="842092387">
    <w:abstractNumId w:val="16"/>
    <w:lvlOverride w:ilvl="0">
      <w:startOverride w:val="1"/>
    </w:lvlOverride>
  </w:num>
  <w:num w:numId="28" w16cid:durableId="946887382">
    <w:abstractNumId w:val="16"/>
  </w:num>
  <w:num w:numId="29" w16cid:durableId="2088769978">
    <w:abstractNumId w:val="16"/>
  </w:num>
  <w:num w:numId="30" w16cid:durableId="490219925">
    <w:abstractNumId w:val="8"/>
  </w:num>
  <w:num w:numId="31" w16cid:durableId="6003821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82C"/>
    <w:rsid w:val="000B4D7B"/>
    <w:rsid w:val="00115F5A"/>
    <w:rsid w:val="0020182C"/>
    <w:rsid w:val="00A938FF"/>
    <w:rsid w:val="00B4389B"/>
    <w:rsid w:val="00B513BB"/>
    <w:rsid w:val="00BE6890"/>
    <w:rsid w:val="00CA7727"/>
    <w:rsid w:val="00F6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57C0E"/>
  <w15:docId w15:val="{A59EA1BD-A31D-41B3-9760-95F45399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35A"/>
    <w:pPr>
      <w:spacing w:after="200" w:line="276" w:lineRule="auto"/>
    </w:pPr>
    <w:rPr>
      <w:rFonts w:ascii="Calibri" w:eastAsia="SimSun" w:hAnsi="Calibri" w:cs="font313"/>
      <w:kern w:val="2"/>
      <w:sz w:val="22"/>
      <w:szCs w:val="22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sid w:val="007469AD"/>
    <w:rPr>
      <w:rFonts w:ascii="Symbol" w:hAnsi="Symbol" w:cs="Symbol"/>
    </w:rPr>
  </w:style>
  <w:style w:type="character" w:customStyle="1" w:styleId="WW8Num3z1">
    <w:name w:val="WW8Num3z1"/>
    <w:qFormat/>
    <w:rsid w:val="007469AD"/>
    <w:rPr>
      <w:rFonts w:ascii="Courier New" w:hAnsi="Courier New" w:cs="Courier New"/>
    </w:rPr>
  </w:style>
  <w:style w:type="character" w:customStyle="1" w:styleId="WW8Num3z2">
    <w:name w:val="WW8Num3z2"/>
    <w:qFormat/>
    <w:rsid w:val="007469AD"/>
    <w:rPr>
      <w:rFonts w:ascii="Wingdings" w:hAnsi="Wingdings" w:cs="Wingdings"/>
    </w:rPr>
  </w:style>
  <w:style w:type="character" w:customStyle="1" w:styleId="WW8Num4z0">
    <w:name w:val="WW8Num4z0"/>
    <w:qFormat/>
    <w:rsid w:val="007469AD"/>
    <w:rPr>
      <w:rFonts w:ascii="Symbol" w:hAnsi="Symbol" w:cs="Symbol"/>
    </w:rPr>
  </w:style>
  <w:style w:type="character" w:customStyle="1" w:styleId="WW8Num4z1">
    <w:name w:val="WW8Num4z1"/>
    <w:qFormat/>
    <w:rsid w:val="007469AD"/>
    <w:rPr>
      <w:rFonts w:ascii="Courier New" w:hAnsi="Courier New" w:cs="Courier New"/>
    </w:rPr>
  </w:style>
  <w:style w:type="character" w:customStyle="1" w:styleId="WW8Num4z2">
    <w:name w:val="WW8Num4z2"/>
    <w:qFormat/>
    <w:rsid w:val="007469AD"/>
    <w:rPr>
      <w:rFonts w:ascii="Wingdings" w:hAnsi="Wingdings" w:cs="Wingdings"/>
    </w:rPr>
  </w:style>
  <w:style w:type="character" w:customStyle="1" w:styleId="WW8Num9z0">
    <w:name w:val="WW8Num9z0"/>
    <w:qFormat/>
    <w:rsid w:val="007469AD"/>
    <w:rPr>
      <w:rFonts w:ascii="Symbol" w:hAnsi="Symbol" w:cs="Symbol"/>
    </w:rPr>
  </w:style>
  <w:style w:type="character" w:customStyle="1" w:styleId="WW8Num9z1">
    <w:name w:val="WW8Num9z1"/>
    <w:qFormat/>
    <w:rsid w:val="007469AD"/>
    <w:rPr>
      <w:rFonts w:ascii="Courier New" w:hAnsi="Courier New" w:cs="Courier New"/>
    </w:rPr>
  </w:style>
  <w:style w:type="character" w:customStyle="1" w:styleId="WW8Num9z2">
    <w:name w:val="WW8Num9z2"/>
    <w:qFormat/>
    <w:rsid w:val="007469AD"/>
    <w:rPr>
      <w:rFonts w:ascii="Wingdings" w:hAnsi="Wingdings" w:cs="Wingdings"/>
    </w:rPr>
  </w:style>
  <w:style w:type="character" w:customStyle="1" w:styleId="WW8Num10z0">
    <w:name w:val="WW8Num10z0"/>
    <w:qFormat/>
    <w:rsid w:val="007469AD"/>
    <w:rPr>
      <w:rFonts w:ascii="Symbol" w:hAnsi="Symbol" w:cs="Symbol"/>
    </w:rPr>
  </w:style>
  <w:style w:type="character" w:customStyle="1" w:styleId="WW8Num10z1">
    <w:name w:val="WW8Num10z1"/>
    <w:qFormat/>
    <w:rsid w:val="007469AD"/>
    <w:rPr>
      <w:rFonts w:ascii="Courier New" w:hAnsi="Courier New" w:cs="Courier New"/>
    </w:rPr>
  </w:style>
  <w:style w:type="character" w:customStyle="1" w:styleId="WW8Num10z2">
    <w:name w:val="WW8Num10z2"/>
    <w:qFormat/>
    <w:rsid w:val="007469AD"/>
    <w:rPr>
      <w:rFonts w:ascii="Wingdings" w:hAnsi="Wingdings" w:cs="Wingdings"/>
    </w:rPr>
  </w:style>
  <w:style w:type="character" w:customStyle="1" w:styleId="WW8Num11z0">
    <w:name w:val="WW8Num11z0"/>
    <w:qFormat/>
    <w:rsid w:val="007469AD"/>
    <w:rPr>
      <w:rFonts w:ascii="Symbol" w:hAnsi="Symbol" w:cs="Symbol"/>
    </w:rPr>
  </w:style>
  <w:style w:type="character" w:customStyle="1" w:styleId="WW8Num11z1">
    <w:name w:val="WW8Num11z1"/>
    <w:qFormat/>
    <w:rsid w:val="007469AD"/>
    <w:rPr>
      <w:rFonts w:ascii="Courier New" w:hAnsi="Courier New" w:cs="Courier New"/>
    </w:rPr>
  </w:style>
  <w:style w:type="character" w:customStyle="1" w:styleId="WW8Num11z2">
    <w:name w:val="WW8Num11z2"/>
    <w:qFormat/>
    <w:rsid w:val="007469AD"/>
    <w:rPr>
      <w:rFonts w:ascii="Wingdings" w:hAnsi="Wingdings" w:cs="Wingdings"/>
    </w:rPr>
  </w:style>
  <w:style w:type="character" w:customStyle="1" w:styleId="WW8Num12z0">
    <w:name w:val="WW8Num12z0"/>
    <w:qFormat/>
    <w:rsid w:val="007469AD"/>
    <w:rPr>
      <w:rFonts w:ascii="Symbol" w:hAnsi="Symbol" w:cs="Symbol"/>
    </w:rPr>
  </w:style>
  <w:style w:type="character" w:customStyle="1" w:styleId="WW8Num12z1">
    <w:name w:val="WW8Num12z1"/>
    <w:qFormat/>
    <w:rsid w:val="007469AD"/>
    <w:rPr>
      <w:rFonts w:ascii="Courier New" w:hAnsi="Courier New" w:cs="Courier New"/>
    </w:rPr>
  </w:style>
  <w:style w:type="character" w:customStyle="1" w:styleId="WW8Num12z2">
    <w:name w:val="WW8Num12z2"/>
    <w:qFormat/>
    <w:rsid w:val="007469AD"/>
    <w:rPr>
      <w:rFonts w:ascii="Wingdings" w:hAnsi="Wingdings" w:cs="Wingdings"/>
    </w:rPr>
  </w:style>
  <w:style w:type="character" w:customStyle="1" w:styleId="WW8Num13z0">
    <w:name w:val="WW8Num13z0"/>
    <w:qFormat/>
    <w:rsid w:val="007469AD"/>
    <w:rPr>
      <w:rFonts w:ascii="Symbol" w:hAnsi="Symbol" w:cs="Symbol"/>
    </w:rPr>
  </w:style>
  <w:style w:type="character" w:customStyle="1" w:styleId="WW8Num13z1">
    <w:name w:val="WW8Num13z1"/>
    <w:qFormat/>
    <w:rsid w:val="007469AD"/>
    <w:rPr>
      <w:rFonts w:ascii="Courier New" w:hAnsi="Courier New" w:cs="Courier New"/>
    </w:rPr>
  </w:style>
  <w:style w:type="character" w:customStyle="1" w:styleId="WW8Num13z2">
    <w:name w:val="WW8Num13z2"/>
    <w:qFormat/>
    <w:rsid w:val="007469AD"/>
    <w:rPr>
      <w:rFonts w:ascii="Wingdings" w:hAnsi="Wingdings" w:cs="Wingdings"/>
    </w:rPr>
  </w:style>
  <w:style w:type="character" w:customStyle="1" w:styleId="WW8Num14z0">
    <w:name w:val="WW8Num14z0"/>
    <w:qFormat/>
    <w:rsid w:val="007469AD"/>
    <w:rPr>
      <w:rFonts w:ascii="Symbol" w:hAnsi="Symbol" w:cs="Symbol"/>
    </w:rPr>
  </w:style>
  <w:style w:type="character" w:customStyle="1" w:styleId="WW8Num14z1">
    <w:name w:val="WW8Num14z1"/>
    <w:qFormat/>
    <w:rsid w:val="007469AD"/>
    <w:rPr>
      <w:rFonts w:ascii="Courier New" w:hAnsi="Courier New" w:cs="Courier New"/>
    </w:rPr>
  </w:style>
  <w:style w:type="character" w:customStyle="1" w:styleId="WW8Num14z2">
    <w:name w:val="WW8Num14z2"/>
    <w:qFormat/>
    <w:rsid w:val="007469AD"/>
    <w:rPr>
      <w:rFonts w:ascii="Wingdings" w:hAnsi="Wingdings" w:cs="Wingdings"/>
    </w:rPr>
  </w:style>
  <w:style w:type="character" w:customStyle="1" w:styleId="WW8Num15z0">
    <w:name w:val="WW8Num15z0"/>
    <w:qFormat/>
    <w:rsid w:val="007469AD"/>
    <w:rPr>
      <w:rFonts w:ascii="Symbol" w:hAnsi="Symbol" w:cs="Symbol"/>
    </w:rPr>
  </w:style>
  <w:style w:type="character" w:customStyle="1" w:styleId="WW8Num15z1">
    <w:name w:val="WW8Num15z1"/>
    <w:qFormat/>
    <w:rsid w:val="007469AD"/>
    <w:rPr>
      <w:rFonts w:ascii="Courier New" w:hAnsi="Courier New" w:cs="Courier New"/>
    </w:rPr>
  </w:style>
  <w:style w:type="character" w:customStyle="1" w:styleId="WW8Num15z2">
    <w:name w:val="WW8Num15z2"/>
    <w:qFormat/>
    <w:rsid w:val="007469AD"/>
    <w:rPr>
      <w:rFonts w:ascii="Wingdings" w:hAnsi="Wingdings" w:cs="Wingdings"/>
    </w:rPr>
  </w:style>
  <w:style w:type="character" w:customStyle="1" w:styleId="WW8Num16z0">
    <w:name w:val="WW8Num16z0"/>
    <w:qFormat/>
    <w:rsid w:val="007469AD"/>
    <w:rPr>
      <w:rFonts w:ascii="Symbol" w:hAnsi="Symbol" w:cs="Symbol"/>
    </w:rPr>
  </w:style>
  <w:style w:type="character" w:customStyle="1" w:styleId="WW8Num16z1">
    <w:name w:val="WW8Num16z1"/>
    <w:qFormat/>
    <w:rsid w:val="007469AD"/>
    <w:rPr>
      <w:rFonts w:ascii="Courier New" w:hAnsi="Courier New" w:cs="Courier New"/>
    </w:rPr>
  </w:style>
  <w:style w:type="character" w:customStyle="1" w:styleId="WW8Num16z2">
    <w:name w:val="WW8Num16z2"/>
    <w:qFormat/>
    <w:rsid w:val="007469AD"/>
    <w:rPr>
      <w:rFonts w:ascii="Wingdings" w:hAnsi="Wingdings" w:cs="Wingdings"/>
    </w:rPr>
  </w:style>
  <w:style w:type="character" w:customStyle="1" w:styleId="WW8Num17z0">
    <w:name w:val="WW8Num17z0"/>
    <w:qFormat/>
    <w:rsid w:val="007469AD"/>
    <w:rPr>
      <w:rFonts w:ascii="Symbol" w:hAnsi="Symbol" w:cs="Symbol"/>
    </w:rPr>
  </w:style>
  <w:style w:type="character" w:customStyle="1" w:styleId="WW8Num17z1">
    <w:name w:val="WW8Num17z1"/>
    <w:qFormat/>
    <w:rsid w:val="007469AD"/>
    <w:rPr>
      <w:rFonts w:ascii="Courier New" w:hAnsi="Courier New" w:cs="Courier New"/>
    </w:rPr>
  </w:style>
  <w:style w:type="character" w:customStyle="1" w:styleId="WW8Num17z2">
    <w:name w:val="WW8Num17z2"/>
    <w:qFormat/>
    <w:rsid w:val="007469AD"/>
    <w:rPr>
      <w:rFonts w:ascii="Wingdings" w:hAnsi="Wingdings" w:cs="Wingdings"/>
    </w:rPr>
  </w:style>
  <w:style w:type="character" w:customStyle="1" w:styleId="WW8Num18z0">
    <w:name w:val="WW8Num18z0"/>
    <w:qFormat/>
    <w:rsid w:val="007469AD"/>
    <w:rPr>
      <w:rFonts w:ascii="Symbol" w:hAnsi="Symbol" w:cs="Symbol"/>
    </w:rPr>
  </w:style>
  <w:style w:type="character" w:customStyle="1" w:styleId="WW8Num18z1">
    <w:name w:val="WW8Num18z1"/>
    <w:qFormat/>
    <w:rsid w:val="007469AD"/>
    <w:rPr>
      <w:rFonts w:ascii="Courier New" w:hAnsi="Courier New" w:cs="Courier New"/>
    </w:rPr>
  </w:style>
  <w:style w:type="character" w:customStyle="1" w:styleId="WW8Num18z2">
    <w:name w:val="WW8Num18z2"/>
    <w:qFormat/>
    <w:rsid w:val="007469AD"/>
    <w:rPr>
      <w:rFonts w:ascii="Wingdings" w:hAnsi="Wingdings" w:cs="Wingdings"/>
    </w:rPr>
  </w:style>
  <w:style w:type="character" w:customStyle="1" w:styleId="WW8Num19z0">
    <w:name w:val="WW8Num19z0"/>
    <w:qFormat/>
    <w:rsid w:val="007469AD"/>
    <w:rPr>
      <w:rFonts w:ascii="Symbol" w:hAnsi="Symbol" w:cs="Symbol"/>
    </w:rPr>
  </w:style>
  <w:style w:type="character" w:customStyle="1" w:styleId="WW8Num19z1">
    <w:name w:val="WW8Num19z1"/>
    <w:qFormat/>
    <w:rsid w:val="007469AD"/>
    <w:rPr>
      <w:rFonts w:ascii="Courier New" w:hAnsi="Courier New" w:cs="Courier New"/>
    </w:rPr>
  </w:style>
  <w:style w:type="character" w:customStyle="1" w:styleId="WW8Num19z2">
    <w:name w:val="WW8Num19z2"/>
    <w:qFormat/>
    <w:rsid w:val="007469AD"/>
    <w:rPr>
      <w:rFonts w:ascii="Wingdings" w:hAnsi="Wingdings" w:cs="Wingdings"/>
    </w:rPr>
  </w:style>
  <w:style w:type="character" w:customStyle="1" w:styleId="WW8Num20z0">
    <w:name w:val="WW8Num20z0"/>
    <w:qFormat/>
    <w:rsid w:val="007469AD"/>
    <w:rPr>
      <w:rFonts w:ascii="Symbol" w:hAnsi="Symbol" w:cs="Symbol"/>
    </w:rPr>
  </w:style>
  <w:style w:type="character" w:customStyle="1" w:styleId="WW8Num20z1">
    <w:name w:val="WW8Num20z1"/>
    <w:qFormat/>
    <w:rsid w:val="007469AD"/>
    <w:rPr>
      <w:rFonts w:ascii="Courier New" w:hAnsi="Courier New" w:cs="Courier New"/>
    </w:rPr>
  </w:style>
  <w:style w:type="character" w:customStyle="1" w:styleId="WW8Num20z2">
    <w:name w:val="WW8Num20z2"/>
    <w:qFormat/>
    <w:rsid w:val="007469AD"/>
    <w:rPr>
      <w:rFonts w:ascii="Wingdings" w:hAnsi="Wingdings" w:cs="Wingdings"/>
    </w:rPr>
  </w:style>
  <w:style w:type="character" w:customStyle="1" w:styleId="WW8Num21z0">
    <w:name w:val="WW8Num21z0"/>
    <w:qFormat/>
    <w:rsid w:val="007469AD"/>
    <w:rPr>
      <w:rFonts w:ascii="Symbol" w:hAnsi="Symbol" w:cs="Symbol"/>
    </w:rPr>
  </w:style>
  <w:style w:type="character" w:customStyle="1" w:styleId="WW8Num21z1">
    <w:name w:val="WW8Num21z1"/>
    <w:qFormat/>
    <w:rsid w:val="007469AD"/>
    <w:rPr>
      <w:rFonts w:ascii="Courier New" w:hAnsi="Courier New" w:cs="Courier New"/>
    </w:rPr>
  </w:style>
  <w:style w:type="character" w:customStyle="1" w:styleId="WW8Num21z2">
    <w:name w:val="WW8Num21z2"/>
    <w:qFormat/>
    <w:rsid w:val="007469AD"/>
    <w:rPr>
      <w:rFonts w:ascii="Wingdings" w:hAnsi="Wingdings" w:cs="Wingdings"/>
    </w:rPr>
  </w:style>
  <w:style w:type="character" w:customStyle="1" w:styleId="WW8Num22z0">
    <w:name w:val="WW8Num22z0"/>
    <w:qFormat/>
    <w:rsid w:val="007469AD"/>
    <w:rPr>
      <w:rFonts w:ascii="Symbol" w:hAnsi="Symbol" w:cs="Symbol"/>
    </w:rPr>
  </w:style>
  <w:style w:type="character" w:customStyle="1" w:styleId="WW8Num22z1">
    <w:name w:val="WW8Num22z1"/>
    <w:qFormat/>
    <w:rsid w:val="007469AD"/>
    <w:rPr>
      <w:rFonts w:ascii="Courier New" w:hAnsi="Courier New" w:cs="Courier New"/>
    </w:rPr>
  </w:style>
  <w:style w:type="character" w:customStyle="1" w:styleId="WW8Num22z2">
    <w:name w:val="WW8Num22z2"/>
    <w:qFormat/>
    <w:rsid w:val="007469AD"/>
    <w:rPr>
      <w:rFonts w:ascii="Wingdings" w:hAnsi="Wingdings" w:cs="Wingdings"/>
    </w:rPr>
  </w:style>
  <w:style w:type="character" w:customStyle="1" w:styleId="WW8Num23z0">
    <w:name w:val="WW8Num23z0"/>
    <w:qFormat/>
    <w:rsid w:val="007469AD"/>
    <w:rPr>
      <w:rFonts w:ascii="Symbol" w:hAnsi="Symbol" w:cs="Symbol"/>
    </w:rPr>
  </w:style>
  <w:style w:type="character" w:customStyle="1" w:styleId="WW8Num23z1">
    <w:name w:val="WW8Num23z1"/>
    <w:qFormat/>
    <w:rsid w:val="007469AD"/>
    <w:rPr>
      <w:rFonts w:ascii="Courier New" w:hAnsi="Courier New" w:cs="Courier New"/>
    </w:rPr>
  </w:style>
  <w:style w:type="character" w:customStyle="1" w:styleId="WW8Num23z2">
    <w:name w:val="WW8Num23z2"/>
    <w:qFormat/>
    <w:rsid w:val="007469AD"/>
    <w:rPr>
      <w:rFonts w:ascii="Wingdings" w:hAnsi="Wingdings" w:cs="Wingdings"/>
    </w:rPr>
  </w:style>
  <w:style w:type="character" w:customStyle="1" w:styleId="WW8Num24z0">
    <w:name w:val="WW8Num24z0"/>
    <w:qFormat/>
    <w:rsid w:val="007469AD"/>
    <w:rPr>
      <w:rFonts w:ascii="Symbol" w:hAnsi="Symbol" w:cs="Symbol"/>
    </w:rPr>
  </w:style>
  <w:style w:type="character" w:customStyle="1" w:styleId="WW8Num24z1">
    <w:name w:val="WW8Num24z1"/>
    <w:qFormat/>
    <w:rsid w:val="007469AD"/>
    <w:rPr>
      <w:rFonts w:ascii="Courier New" w:hAnsi="Courier New" w:cs="Courier New"/>
    </w:rPr>
  </w:style>
  <w:style w:type="character" w:customStyle="1" w:styleId="WW8Num24z2">
    <w:name w:val="WW8Num24z2"/>
    <w:qFormat/>
    <w:rsid w:val="007469AD"/>
    <w:rPr>
      <w:rFonts w:ascii="Wingdings" w:hAnsi="Wingdings" w:cs="Wingdings"/>
    </w:rPr>
  </w:style>
  <w:style w:type="character" w:customStyle="1" w:styleId="WW8Num25z0">
    <w:name w:val="WW8Num25z0"/>
    <w:qFormat/>
    <w:rsid w:val="007469AD"/>
    <w:rPr>
      <w:rFonts w:ascii="Symbol" w:hAnsi="Symbol" w:cs="Symbol"/>
    </w:rPr>
  </w:style>
  <w:style w:type="character" w:customStyle="1" w:styleId="WW8Num25z1">
    <w:name w:val="WW8Num25z1"/>
    <w:qFormat/>
    <w:rsid w:val="007469AD"/>
    <w:rPr>
      <w:rFonts w:ascii="Courier New" w:hAnsi="Courier New" w:cs="Courier New"/>
    </w:rPr>
  </w:style>
  <w:style w:type="character" w:customStyle="1" w:styleId="WW8Num25z2">
    <w:name w:val="WW8Num25z2"/>
    <w:qFormat/>
    <w:rsid w:val="007469AD"/>
    <w:rPr>
      <w:rFonts w:ascii="Wingdings" w:hAnsi="Wingdings" w:cs="Wingdings"/>
    </w:rPr>
  </w:style>
  <w:style w:type="character" w:customStyle="1" w:styleId="WW8Num26z0">
    <w:name w:val="WW8Num26z0"/>
    <w:qFormat/>
    <w:rsid w:val="007469AD"/>
    <w:rPr>
      <w:rFonts w:ascii="Symbol" w:hAnsi="Symbol" w:cs="Symbol"/>
    </w:rPr>
  </w:style>
  <w:style w:type="character" w:customStyle="1" w:styleId="WW8Num26z1">
    <w:name w:val="WW8Num26z1"/>
    <w:qFormat/>
    <w:rsid w:val="007469AD"/>
    <w:rPr>
      <w:rFonts w:ascii="Courier New" w:hAnsi="Courier New" w:cs="Courier New"/>
    </w:rPr>
  </w:style>
  <w:style w:type="character" w:customStyle="1" w:styleId="WW8Num26z2">
    <w:name w:val="WW8Num26z2"/>
    <w:qFormat/>
    <w:rsid w:val="007469AD"/>
    <w:rPr>
      <w:rFonts w:ascii="Wingdings" w:hAnsi="Wingdings" w:cs="Wingdings"/>
    </w:rPr>
  </w:style>
  <w:style w:type="character" w:customStyle="1" w:styleId="WW8Num27z0">
    <w:name w:val="WW8Num27z0"/>
    <w:qFormat/>
    <w:rsid w:val="007469AD"/>
    <w:rPr>
      <w:rFonts w:ascii="Symbol" w:hAnsi="Symbol" w:cs="Symbol"/>
    </w:rPr>
  </w:style>
  <w:style w:type="character" w:customStyle="1" w:styleId="WW8Num27z1">
    <w:name w:val="WW8Num27z1"/>
    <w:qFormat/>
    <w:rsid w:val="007469AD"/>
    <w:rPr>
      <w:rFonts w:ascii="Courier New" w:hAnsi="Courier New" w:cs="Courier New"/>
    </w:rPr>
  </w:style>
  <w:style w:type="character" w:customStyle="1" w:styleId="WW8Num27z2">
    <w:name w:val="WW8Num27z2"/>
    <w:qFormat/>
    <w:rsid w:val="007469AD"/>
    <w:rPr>
      <w:rFonts w:ascii="Wingdings" w:hAnsi="Wingdings" w:cs="Wingdings"/>
    </w:rPr>
  </w:style>
  <w:style w:type="character" w:customStyle="1" w:styleId="WW8Num28z0">
    <w:name w:val="WW8Num28z0"/>
    <w:qFormat/>
    <w:rsid w:val="007469AD"/>
    <w:rPr>
      <w:rFonts w:ascii="Symbol" w:hAnsi="Symbol" w:cs="Symbol"/>
    </w:rPr>
  </w:style>
  <w:style w:type="character" w:customStyle="1" w:styleId="WW8Num28z1">
    <w:name w:val="WW8Num28z1"/>
    <w:qFormat/>
    <w:rsid w:val="007469AD"/>
    <w:rPr>
      <w:rFonts w:ascii="Courier New" w:hAnsi="Courier New" w:cs="Courier New"/>
    </w:rPr>
  </w:style>
  <w:style w:type="character" w:customStyle="1" w:styleId="WW8Num28z2">
    <w:name w:val="WW8Num28z2"/>
    <w:qFormat/>
    <w:rsid w:val="007469AD"/>
    <w:rPr>
      <w:rFonts w:ascii="Wingdings" w:hAnsi="Wingdings" w:cs="Wingdings"/>
    </w:rPr>
  </w:style>
  <w:style w:type="character" w:customStyle="1" w:styleId="WW8Num29z0">
    <w:name w:val="WW8Num29z0"/>
    <w:qFormat/>
    <w:rsid w:val="007469AD"/>
    <w:rPr>
      <w:rFonts w:ascii="Symbol" w:hAnsi="Symbol" w:cs="Symbol"/>
    </w:rPr>
  </w:style>
  <w:style w:type="character" w:customStyle="1" w:styleId="WW8Num29z1">
    <w:name w:val="WW8Num29z1"/>
    <w:qFormat/>
    <w:rsid w:val="007469AD"/>
    <w:rPr>
      <w:rFonts w:ascii="Courier New" w:hAnsi="Courier New" w:cs="Courier New"/>
    </w:rPr>
  </w:style>
  <w:style w:type="character" w:customStyle="1" w:styleId="WW8Num29z2">
    <w:name w:val="WW8Num29z2"/>
    <w:qFormat/>
    <w:rsid w:val="007469AD"/>
    <w:rPr>
      <w:rFonts w:ascii="Wingdings" w:hAnsi="Wingdings" w:cs="Wingdings"/>
    </w:rPr>
  </w:style>
  <w:style w:type="character" w:customStyle="1" w:styleId="WW8Num30z0">
    <w:name w:val="WW8Num30z0"/>
    <w:qFormat/>
    <w:rsid w:val="007469AD"/>
    <w:rPr>
      <w:rFonts w:ascii="Symbol" w:hAnsi="Symbol" w:cs="Symbol"/>
    </w:rPr>
  </w:style>
  <w:style w:type="character" w:customStyle="1" w:styleId="WW8Num30z1">
    <w:name w:val="WW8Num30z1"/>
    <w:qFormat/>
    <w:rsid w:val="007469AD"/>
    <w:rPr>
      <w:rFonts w:ascii="Courier New" w:hAnsi="Courier New" w:cs="Courier New"/>
    </w:rPr>
  </w:style>
  <w:style w:type="character" w:customStyle="1" w:styleId="WW8Num30z2">
    <w:name w:val="WW8Num30z2"/>
    <w:qFormat/>
    <w:rsid w:val="007469AD"/>
    <w:rPr>
      <w:rFonts w:ascii="Wingdings" w:hAnsi="Wingdings" w:cs="Wingdings"/>
    </w:rPr>
  </w:style>
  <w:style w:type="character" w:customStyle="1" w:styleId="WW8Num31z0">
    <w:name w:val="WW8Num31z0"/>
    <w:qFormat/>
    <w:rsid w:val="007469AD"/>
    <w:rPr>
      <w:rFonts w:ascii="Symbol" w:hAnsi="Symbol" w:cs="Symbol"/>
    </w:rPr>
  </w:style>
  <w:style w:type="character" w:customStyle="1" w:styleId="WW8Num31z1">
    <w:name w:val="WW8Num31z1"/>
    <w:qFormat/>
    <w:rsid w:val="007469AD"/>
    <w:rPr>
      <w:rFonts w:ascii="Courier New" w:hAnsi="Courier New" w:cs="Courier New"/>
    </w:rPr>
  </w:style>
  <w:style w:type="character" w:customStyle="1" w:styleId="WW8Num31z2">
    <w:name w:val="WW8Num31z2"/>
    <w:qFormat/>
    <w:rsid w:val="007469AD"/>
    <w:rPr>
      <w:rFonts w:ascii="Wingdings" w:hAnsi="Wingdings" w:cs="Wingdings"/>
    </w:rPr>
  </w:style>
  <w:style w:type="character" w:customStyle="1" w:styleId="WW8Num32z0">
    <w:name w:val="WW8Num32z0"/>
    <w:qFormat/>
    <w:rsid w:val="007469AD"/>
    <w:rPr>
      <w:rFonts w:ascii="Symbol" w:hAnsi="Symbol" w:cs="Symbol"/>
    </w:rPr>
  </w:style>
  <w:style w:type="character" w:customStyle="1" w:styleId="WW8Num32z1">
    <w:name w:val="WW8Num32z1"/>
    <w:qFormat/>
    <w:rsid w:val="007469AD"/>
    <w:rPr>
      <w:rFonts w:ascii="Courier New" w:hAnsi="Courier New" w:cs="Courier New"/>
    </w:rPr>
  </w:style>
  <w:style w:type="character" w:customStyle="1" w:styleId="WW8Num32z2">
    <w:name w:val="WW8Num32z2"/>
    <w:qFormat/>
    <w:rsid w:val="007469AD"/>
    <w:rPr>
      <w:rFonts w:ascii="Wingdings" w:hAnsi="Wingdings" w:cs="Wingdings"/>
    </w:rPr>
  </w:style>
  <w:style w:type="character" w:customStyle="1" w:styleId="WW8Num33z0">
    <w:name w:val="WW8Num33z0"/>
    <w:qFormat/>
    <w:rsid w:val="007469AD"/>
    <w:rPr>
      <w:rFonts w:ascii="Symbol" w:hAnsi="Symbol" w:cs="Symbol"/>
    </w:rPr>
  </w:style>
  <w:style w:type="character" w:customStyle="1" w:styleId="WW8Num33z1">
    <w:name w:val="WW8Num33z1"/>
    <w:qFormat/>
    <w:rsid w:val="007469AD"/>
    <w:rPr>
      <w:rFonts w:ascii="Courier New" w:hAnsi="Courier New" w:cs="Courier New"/>
    </w:rPr>
  </w:style>
  <w:style w:type="character" w:customStyle="1" w:styleId="WW8Num33z2">
    <w:name w:val="WW8Num33z2"/>
    <w:qFormat/>
    <w:rsid w:val="007469AD"/>
    <w:rPr>
      <w:rFonts w:ascii="Wingdings" w:hAnsi="Wingdings" w:cs="Wingdings"/>
    </w:rPr>
  </w:style>
  <w:style w:type="character" w:customStyle="1" w:styleId="WW8Num34z0">
    <w:name w:val="WW8Num34z0"/>
    <w:qFormat/>
    <w:rsid w:val="007469AD"/>
    <w:rPr>
      <w:rFonts w:ascii="Symbol" w:hAnsi="Symbol" w:cs="Symbol"/>
    </w:rPr>
  </w:style>
  <w:style w:type="character" w:customStyle="1" w:styleId="WW8Num34z1">
    <w:name w:val="WW8Num34z1"/>
    <w:qFormat/>
    <w:rsid w:val="007469AD"/>
    <w:rPr>
      <w:rFonts w:ascii="Courier New" w:hAnsi="Courier New" w:cs="Courier New"/>
    </w:rPr>
  </w:style>
  <w:style w:type="character" w:customStyle="1" w:styleId="WW8Num34z2">
    <w:name w:val="WW8Num34z2"/>
    <w:qFormat/>
    <w:rsid w:val="007469AD"/>
    <w:rPr>
      <w:rFonts w:ascii="Wingdings" w:hAnsi="Wingdings" w:cs="Wingdings"/>
    </w:rPr>
  </w:style>
  <w:style w:type="character" w:customStyle="1" w:styleId="WW8Num35z0">
    <w:name w:val="WW8Num35z0"/>
    <w:qFormat/>
    <w:rsid w:val="007469AD"/>
    <w:rPr>
      <w:rFonts w:ascii="Symbol" w:hAnsi="Symbol" w:cs="Symbol"/>
    </w:rPr>
  </w:style>
  <w:style w:type="character" w:customStyle="1" w:styleId="WW8Num35z1">
    <w:name w:val="WW8Num35z1"/>
    <w:qFormat/>
    <w:rsid w:val="007469AD"/>
    <w:rPr>
      <w:rFonts w:ascii="Courier New" w:hAnsi="Courier New" w:cs="Courier New"/>
    </w:rPr>
  </w:style>
  <w:style w:type="character" w:customStyle="1" w:styleId="WW8Num35z2">
    <w:name w:val="WW8Num35z2"/>
    <w:qFormat/>
    <w:rsid w:val="007469AD"/>
    <w:rPr>
      <w:rFonts w:ascii="Wingdings" w:hAnsi="Wingdings" w:cs="Wingdings"/>
    </w:rPr>
  </w:style>
  <w:style w:type="character" w:customStyle="1" w:styleId="WW8Num37z0">
    <w:name w:val="WW8Num37z0"/>
    <w:qFormat/>
    <w:rsid w:val="007469AD"/>
    <w:rPr>
      <w:rFonts w:ascii="Symbol" w:hAnsi="Symbol" w:cs="Symbol"/>
    </w:rPr>
  </w:style>
  <w:style w:type="character" w:customStyle="1" w:styleId="WW8Num37z1">
    <w:name w:val="WW8Num37z1"/>
    <w:qFormat/>
    <w:rsid w:val="007469AD"/>
    <w:rPr>
      <w:rFonts w:ascii="Courier New" w:hAnsi="Courier New" w:cs="Courier New"/>
    </w:rPr>
  </w:style>
  <w:style w:type="character" w:customStyle="1" w:styleId="WW8Num37z2">
    <w:name w:val="WW8Num37z2"/>
    <w:qFormat/>
    <w:rsid w:val="007469AD"/>
    <w:rPr>
      <w:rFonts w:ascii="Wingdings" w:hAnsi="Wingdings" w:cs="Wingdings"/>
    </w:rPr>
  </w:style>
  <w:style w:type="character" w:customStyle="1" w:styleId="WW8Num39z0">
    <w:name w:val="WW8Num39z0"/>
    <w:qFormat/>
    <w:rsid w:val="007469AD"/>
    <w:rPr>
      <w:rFonts w:ascii="Symbol" w:hAnsi="Symbol" w:cs="Symbol"/>
    </w:rPr>
  </w:style>
  <w:style w:type="character" w:customStyle="1" w:styleId="WW8Num39z1">
    <w:name w:val="WW8Num39z1"/>
    <w:qFormat/>
    <w:rsid w:val="007469AD"/>
    <w:rPr>
      <w:rFonts w:ascii="Courier New" w:hAnsi="Courier New" w:cs="Courier New"/>
    </w:rPr>
  </w:style>
  <w:style w:type="character" w:customStyle="1" w:styleId="WW8Num39z2">
    <w:name w:val="WW8Num39z2"/>
    <w:qFormat/>
    <w:rsid w:val="007469AD"/>
    <w:rPr>
      <w:rFonts w:ascii="Wingdings" w:hAnsi="Wingdings" w:cs="Wingdings"/>
    </w:rPr>
  </w:style>
  <w:style w:type="character" w:customStyle="1" w:styleId="WW8Num41z0">
    <w:name w:val="WW8Num41z0"/>
    <w:qFormat/>
    <w:rsid w:val="007469AD"/>
    <w:rPr>
      <w:rFonts w:ascii="Symbol" w:hAnsi="Symbol" w:cs="Symbol"/>
    </w:rPr>
  </w:style>
  <w:style w:type="character" w:customStyle="1" w:styleId="WW8Num41z1">
    <w:name w:val="WW8Num41z1"/>
    <w:qFormat/>
    <w:rsid w:val="007469AD"/>
    <w:rPr>
      <w:rFonts w:ascii="Courier New" w:hAnsi="Courier New" w:cs="Courier New"/>
    </w:rPr>
  </w:style>
  <w:style w:type="character" w:customStyle="1" w:styleId="WW8Num41z2">
    <w:name w:val="WW8Num41z2"/>
    <w:qFormat/>
    <w:rsid w:val="007469AD"/>
    <w:rPr>
      <w:rFonts w:ascii="Wingdings" w:hAnsi="Wingdings" w:cs="Wingdings"/>
    </w:rPr>
  </w:style>
  <w:style w:type="character" w:customStyle="1" w:styleId="WW8Num44z0">
    <w:name w:val="WW8Num44z0"/>
    <w:qFormat/>
    <w:rsid w:val="007469AD"/>
    <w:rPr>
      <w:rFonts w:ascii="Wingdings" w:hAnsi="Wingdings" w:cs="Wingdings"/>
    </w:rPr>
  </w:style>
  <w:style w:type="character" w:customStyle="1" w:styleId="WW8Num44z1">
    <w:name w:val="WW8Num44z1"/>
    <w:qFormat/>
    <w:rsid w:val="007469AD"/>
    <w:rPr>
      <w:rFonts w:ascii="Courier New" w:hAnsi="Courier New" w:cs="Courier New"/>
    </w:rPr>
  </w:style>
  <w:style w:type="character" w:customStyle="1" w:styleId="WW8Num44z3">
    <w:name w:val="WW8Num44z3"/>
    <w:qFormat/>
    <w:rsid w:val="007469AD"/>
    <w:rPr>
      <w:rFonts w:ascii="Symbol" w:hAnsi="Symbol" w:cs="Symbol"/>
    </w:rPr>
  </w:style>
  <w:style w:type="character" w:customStyle="1" w:styleId="WW8Num45z0">
    <w:name w:val="WW8Num45z0"/>
    <w:qFormat/>
    <w:rsid w:val="007469AD"/>
    <w:rPr>
      <w:rFonts w:ascii="Calibri" w:hAnsi="Calibri" w:cs="Arial"/>
    </w:rPr>
  </w:style>
  <w:style w:type="character" w:customStyle="1" w:styleId="WW8Num49z0">
    <w:name w:val="WW8Num49z0"/>
    <w:qFormat/>
    <w:rsid w:val="007469AD"/>
    <w:rPr>
      <w:rFonts w:ascii="Symbol" w:hAnsi="Symbol" w:cs="Symbol"/>
    </w:rPr>
  </w:style>
  <w:style w:type="character" w:customStyle="1" w:styleId="WW8Num49z1">
    <w:name w:val="WW8Num49z1"/>
    <w:qFormat/>
    <w:rsid w:val="007469AD"/>
    <w:rPr>
      <w:rFonts w:ascii="Courier New" w:hAnsi="Courier New" w:cs="Courier New"/>
    </w:rPr>
  </w:style>
  <w:style w:type="character" w:customStyle="1" w:styleId="WW8Num49z2">
    <w:name w:val="WW8Num49z2"/>
    <w:qFormat/>
    <w:rsid w:val="007469AD"/>
    <w:rPr>
      <w:rFonts w:ascii="Wingdings" w:hAnsi="Wingdings" w:cs="Wingdings"/>
    </w:rPr>
  </w:style>
  <w:style w:type="character" w:customStyle="1" w:styleId="Domylnaczcionkaakapitu1">
    <w:name w:val="Domyślna czcionka akapitu1"/>
    <w:qFormat/>
    <w:rsid w:val="007469AD"/>
  </w:style>
  <w:style w:type="character" w:customStyle="1" w:styleId="Domylnaczcionkaakapitu2">
    <w:name w:val="Domyślna czcionka akapitu2"/>
    <w:qFormat/>
    <w:rsid w:val="007469AD"/>
  </w:style>
  <w:style w:type="character" w:customStyle="1" w:styleId="Symbolewypunktowania">
    <w:name w:val="Symbole wypunktowania"/>
    <w:qFormat/>
    <w:rsid w:val="007469AD"/>
    <w:rPr>
      <w:rFonts w:ascii="OpenSymbol" w:eastAsia="OpenSymbol" w:hAnsi="OpenSymbol" w:cs="OpenSymbol"/>
    </w:rPr>
  </w:style>
  <w:style w:type="character" w:styleId="Hipercze">
    <w:name w:val="Hyperlink"/>
    <w:rsid w:val="007469AD"/>
    <w:rPr>
      <w:color w:val="000080"/>
      <w:u w:val="single"/>
    </w:rPr>
  </w:style>
  <w:style w:type="character" w:customStyle="1" w:styleId="TekstdymkaZnak">
    <w:name w:val="Tekst dymka Znak"/>
    <w:qFormat/>
    <w:rsid w:val="007469AD"/>
    <w:rPr>
      <w:rFonts w:ascii="Tahoma" w:eastAsia="SimSun" w:hAnsi="Tahoma" w:cs="Tahoma"/>
      <w:kern w:val="2"/>
      <w:sz w:val="16"/>
      <w:szCs w:val="16"/>
    </w:rPr>
  </w:style>
  <w:style w:type="character" w:customStyle="1" w:styleId="NagwekZnak">
    <w:name w:val="Nagłówek Znak"/>
    <w:qFormat/>
    <w:rsid w:val="007469AD"/>
    <w:rPr>
      <w:rFonts w:ascii="Calibri" w:eastAsia="SimSun" w:hAnsi="Calibri" w:cs="font313"/>
      <w:kern w:val="2"/>
      <w:sz w:val="22"/>
      <w:szCs w:val="22"/>
    </w:rPr>
  </w:style>
  <w:style w:type="character" w:customStyle="1" w:styleId="StopkaZnak">
    <w:name w:val="Stopka Znak"/>
    <w:uiPriority w:val="99"/>
    <w:qFormat/>
    <w:rsid w:val="007469AD"/>
    <w:rPr>
      <w:rFonts w:ascii="Calibri" w:eastAsia="SimSun" w:hAnsi="Calibri" w:cs="font313"/>
      <w:kern w:val="2"/>
      <w:sz w:val="22"/>
      <w:szCs w:val="22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D34674"/>
    <w:rPr>
      <w:kern w:val="2"/>
      <w:sz w:val="24"/>
      <w:szCs w:val="24"/>
      <w:lang w:eastAsia="ar-SA"/>
    </w:rPr>
  </w:style>
  <w:style w:type="character" w:customStyle="1" w:styleId="Teksttreci">
    <w:name w:val="Tekst treści_"/>
    <w:link w:val="Teksttreci0"/>
    <w:qFormat/>
    <w:rsid w:val="00E0308C"/>
    <w:rPr>
      <w:rFonts w:ascii="Arial" w:eastAsia="Arial" w:hAnsi="Arial" w:cs="Arial"/>
      <w:shd w:val="clear" w:color="auto" w:fill="FFFFFF"/>
    </w:rPr>
  </w:style>
  <w:style w:type="character" w:customStyle="1" w:styleId="Nagwek3">
    <w:name w:val="Nagłówek #3_"/>
    <w:link w:val="Nagwek30"/>
    <w:qFormat/>
    <w:rsid w:val="00E0308C"/>
    <w:rPr>
      <w:rFonts w:ascii="Arial" w:eastAsia="Arial" w:hAnsi="Arial" w:cs="Arial"/>
      <w:b/>
      <w:bCs/>
      <w:i/>
      <w:iCs/>
      <w:sz w:val="22"/>
      <w:szCs w:val="22"/>
      <w:shd w:val="clear" w:color="auto" w:fill="FFFFFF"/>
    </w:rPr>
  </w:style>
  <w:style w:type="character" w:customStyle="1" w:styleId="Nagwek4">
    <w:name w:val="Nagłówek #4_"/>
    <w:link w:val="Nagwek40"/>
    <w:qFormat/>
    <w:rsid w:val="00E0308C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Teksttreci3">
    <w:name w:val="Tekst treści (3)_"/>
    <w:link w:val="Teksttreci30"/>
    <w:qFormat/>
    <w:rsid w:val="00411F13"/>
    <w:rPr>
      <w:rFonts w:ascii="Calibri" w:eastAsia="Calibri" w:hAnsi="Calibri" w:cs="Calibri"/>
      <w:sz w:val="22"/>
      <w:szCs w:val="22"/>
      <w:shd w:val="clear" w:color="auto" w:fill="FFFFFF"/>
    </w:rPr>
  </w:style>
  <w:style w:type="character" w:customStyle="1" w:styleId="MapadokumentuZnak">
    <w:name w:val="Mapa dokumentu Znak"/>
    <w:link w:val="Mapadokumentu1"/>
    <w:uiPriority w:val="99"/>
    <w:semiHidden/>
    <w:qFormat/>
    <w:rsid w:val="00055626"/>
    <w:rPr>
      <w:rFonts w:eastAsia="SimSun"/>
      <w:kern w:val="2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7A00F1"/>
    <w:rPr>
      <w:rFonts w:ascii="Geneva" w:hAnsi="Geneva"/>
      <w:sz w:val="26"/>
      <w:szCs w:val="26"/>
    </w:rPr>
  </w:style>
  <w:style w:type="character" w:styleId="Odwoaniedokomentarza">
    <w:name w:val="annotation reference"/>
    <w:uiPriority w:val="99"/>
    <w:semiHidden/>
    <w:unhideWhenUsed/>
    <w:qFormat/>
    <w:rsid w:val="006503A3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6503A3"/>
    <w:rPr>
      <w:rFonts w:ascii="Calibri" w:eastAsia="SimSun" w:hAnsi="Calibri" w:cs="font313"/>
      <w:kern w:val="2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6503A3"/>
    <w:rPr>
      <w:rFonts w:ascii="Calibri" w:eastAsia="SimSun" w:hAnsi="Calibri" w:cs="font313"/>
      <w:b/>
      <w:bCs/>
      <w:kern w:val="2"/>
      <w:lang w:eastAsia="ar-SA"/>
    </w:rPr>
  </w:style>
  <w:style w:type="character" w:customStyle="1" w:styleId="Nagwek1">
    <w:name w:val="Nagłówek #1_"/>
    <w:link w:val="Nagwek10"/>
    <w:qFormat/>
    <w:locked/>
    <w:rsid w:val="00D148AE"/>
    <w:rPr>
      <w:rFonts w:ascii="Cambria" w:eastAsia="Cambria" w:hAnsi="Cambria" w:cs="Cambria"/>
      <w:b/>
      <w:bCs/>
      <w:shd w:val="clear" w:color="auto" w:fill="FFFFFF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A0DDE"/>
    <w:rPr>
      <w:rFonts w:ascii="Calibri" w:eastAsia="SimSun" w:hAnsi="Calibri" w:cs="font313"/>
      <w:kern w:val="2"/>
      <w:lang w:eastAsia="ar-SA"/>
    </w:rPr>
  </w:style>
  <w:style w:type="character" w:customStyle="1" w:styleId="Znakiprzypiswkocowychuser">
    <w:name w:val="Znaki przypisów końcowych (user)"/>
    <w:uiPriority w:val="99"/>
    <w:semiHidden/>
    <w:unhideWhenUsed/>
    <w:qFormat/>
    <w:rsid w:val="00FA0DD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Pogrubienie">
    <w:name w:val="Strong"/>
    <w:basedOn w:val="Domylnaczcionkaakapitu"/>
    <w:qFormat/>
    <w:rsid w:val="00AE337B"/>
    <w:rPr>
      <w:b/>
      <w:bCs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7469A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469AD"/>
    <w:pPr>
      <w:spacing w:after="120"/>
    </w:pPr>
  </w:style>
  <w:style w:type="paragraph" w:styleId="Lista">
    <w:name w:val="List"/>
    <w:basedOn w:val="Tekstpodstawowy"/>
    <w:rsid w:val="007469AD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469AD"/>
    <w:pPr>
      <w:suppressLineNumbers/>
    </w:pPr>
    <w:rPr>
      <w:rFonts w:cs="Mang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Nagwek2">
    <w:name w:val="Nagłówek2"/>
    <w:basedOn w:val="Normalny"/>
    <w:next w:val="Tekstpodstawowy"/>
    <w:qFormat/>
    <w:rsid w:val="007469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7469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1">
    <w:name w:val="Nagłówek1"/>
    <w:basedOn w:val="Normalny"/>
    <w:next w:val="Tekstpodstawowy"/>
    <w:qFormat/>
    <w:rsid w:val="007469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7469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Normalny"/>
    <w:qFormat/>
    <w:rsid w:val="00D148AE"/>
    <w:pPr>
      <w:ind w:left="720"/>
    </w:pPr>
    <w:rPr>
      <w:rFonts w:cs="font286"/>
    </w:rPr>
  </w:style>
  <w:style w:type="paragraph" w:customStyle="1" w:styleId="Bezodstpw1">
    <w:name w:val="Bez odstępów1"/>
    <w:qFormat/>
    <w:rsid w:val="007469AD"/>
    <w:pPr>
      <w:spacing w:line="100" w:lineRule="atLeast"/>
    </w:pPr>
    <w:rPr>
      <w:rFonts w:ascii="Calibri" w:eastAsia="SimSun" w:hAnsi="Calibri" w:cs="font313"/>
      <w:kern w:val="2"/>
      <w:sz w:val="22"/>
      <w:szCs w:val="22"/>
      <w:lang w:eastAsia="ar-SA"/>
    </w:rPr>
  </w:style>
  <w:style w:type="paragraph" w:customStyle="1" w:styleId="Zawartotabeli">
    <w:name w:val="Zawartość tabeli"/>
    <w:basedOn w:val="Normalny"/>
    <w:qFormat/>
    <w:rsid w:val="007469AD"/>
    <w:pPr>
      <w:suppressLineNumbers/>
    </w:pPr>
  </w:style>
  <w:style w:type="paragraph" w:customStyle="1" w:styleId="Nagwektabeli">
    <w:name w:val="Nagłówek tabeli"/>
    <w:basedOn w:val="Zawartotabeli"/>
    <w:qFormat/>
    <w:rsid w:val="007469AD"/>
    <w:pPr>
      <w:jc w:val="center"/>
    </w:pPr>
    <w:rPr>
      <w:b/>
      <w:b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469AD"/>
    <w:pPr>
      <w:suppressAutoHyphens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qFormat/>
    <w:rsid w:val="007469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rsid w:val="007469A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7469AD"/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customStyle="1" w:styleId="redniasiatka21">
    <w:name w:val="Średnia siatka 21"/>
    <w:uiPriority w:val="1"/>
    <w:qFormat/>
    <w:rsid w:val="00EF0D43"/>
    <w:rPr>
      <w:rFonts w:ascii="Calibri" w:hAnsi="Calibri"/>
      <w:sz w:val="22"/>
      <w:szCs w:val="22"/>
    </w:rPr>
  </w:style>
  <w:style w:type="paragraph" w:customStyle="1" w:styleId="Teksttreci0">
    <w:name w:val="Tekst treści"/>
    <w:basedOn w:val="Normalny"/>
    <w:link w:val="Teksttreci"/>
    <w:qFormat/>
    <w:rsid w:val="00E0308C"/>
    <w:pPr>
      <w:widowControl w:val="0"/>
      <w:shd w:val="clear" w:color="auto" w:fill="FFFFFF"/>
      <w:suppressAutoHyphens w:val="0"/>
      <w:spacing w:after="120" w:line="240" w:lineRule="auto"/>
    </w:pPr>
    <w:rPr>
      <w:rFonts w:ascii="Arial" w:eastAsia="Arial" w:hAnsi="Arial" w:cs="Times New Roman"/>
      <w:kern w:val="0"/>
      <w:sz w:val="20"/>
      <w:szCs w:val="20"/>
    </w:rPr>
  </w:style>
  <w:style w:type="paragraph" w:customStyle="1" w:styleId="Nagwek30">
    <w:name w:val="Nagłówek #3"/>
    <w:basedOn w:val="Normalny"/>
    <w:link w:val="Nagwek3"/>
    <w:qFormat/>
    <w:rsid w:val="00E0308C"/>
    <w:pPr>
      <w:widowControl w:val="0"/>
      <w:shd w:val="clear" w:color="auto" w:fill="FFFFFF"/>
      <w:suppressAutoHyphens w:val="0"/>
      <w:spacing w:after="330" w:line="240" w:lineRule="auto"/>
      <w:outlineLvl w:val="2"/>
    </w:pPr>
    <w:rPr>
      <w:rFonts w:ascii="Arial" w:eastAsia="Arial" w:hAnsi="Arial" w:cs="Times New Roman"/>
      <w:b/>
      <w:bCs/>
      <w:i/>
      <w:iCs/>
      <w:kern w:val="0"/>
    </w:rPr>
  </w:style>
  <w:style w:type="paragraph" w:customStyle="1" w:styleId="Nagwek40">
    <w:name w:val="Nagłówek #4"/>
    <w:basedOn w:val="Normalny"/>
    <w:link w:val="Nagwek4"/>
    <w:qFormat/>
    <w:rsid w:val="00E0308C"/>
    <w:pPr>
      <w:widowControl w:val="0"/>
      <w:shd w:val="clear" w:color="auto" w:fill="FFFFFF"/>
      <w:suppressAutoHyphens w:val="0"/>
      <w:spacing w:after="220" w:line="360" w:lineRule="auto"/>
      <w:jc w:val="both"/>
      <w:outlineLvl w:val="3"/>
    </w:pPr>
    <w:rPr>
      <w:rFonts w:ascii="Arial" w:eastAsia="Arial" w:hAnsi="Arial" w:cs="Times New Roman"/>
      <w:kern w:val="0"/>
    </w:rPr>
  </w:style>
  <w:style w:type="paragraph" w:customStyle="1" w:styleId="Teksttreci30">
    <w:name w:val="Tekst treści (3)"/>
    <w:basedOn w:val="Normalny"/>
    <w:link w:val="Teksttreci3"/>
    <w:qFormat/>
    <w:rsid w:val="00411F13"/>
    <w:pPr>
      <w:widowControl w:val="0"/>
      <w:shd w:val="clear" w:color="auto" w:fill="FFFFFF"/>
      <w:suppressAutoHyphens w:val="0"/>
      <w:spacing w:after="0" w:line="240" w:lineRule="auto"/>
    </w:pPr>
    <w:rPr>
      <w:rFonts w:eastAsia="Calibri" w:cs="Times New Roman"/>
      <w:kern w:val="0"/>
    </w:rPr>
  </w:style>
  <w:style w:type="paragraph" w:customStyle="1" w:styleId="Akapitzlist2">
    <w:name w:val="Akapit z listą2"/>
    <w:basedOn w:val="Normalny"/>
    <w:qFormat/>
    <w:rsid w:val="00A75E83"/>
    <w:pPr>
      <w:spacing w:after="0" w:line="240" w:lineRule="auto"/>
      <w:ind w:left="720"/>
    </w:pPr>
    <w:rPr>
      <w:rFonts w:ascii="Geneva" w:eastAsia="Times New Roman" w:hAnsi="Geneva" w:cs="Times New Roman"/>
      <w:color w:val="000000"/>
      <w:kern w:val="0"/>
      <w:sz w:val="24"/>
      <w:szCs w:val="24"/>
    </w:rPr>
  </w:style>
  <w:style w:type="paragraph" w:customStyle="1" w:styleId="Akapitzlist3">
    <w:name w:val="Akapit z listą3"/>
    <w:basedOn w:val="Normalny"/>
    <w:qFormat/>
    <w:rsid w:val="00BF2CD1"/>
    <w:pPr>
      <w:spacing w:after="0" w:line="240" w:lineRule="auto"/>
      <w:ind w:left="720"/>
    </w:pPr>
    <w:rPr>
      <w:rFonts w:eastAsia="Times New Roman" w:cs="Calibri"/>
      <w:color w:val="000000"/>
      <w:sz w:val="24"/>
      <w:szCs w:val="24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qFormat/>
    <w:rsid w:val="00055626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7A00F1"/>
    <w:pPr>
      <w:suppressAutoHyphens w:val="0"/>
      <w:spacing w:after="0" w:line="240" w:lineRule="auto"/>
      <w:ind w:left="720"/>
      <w:contextualSpacing/>
    </w:pPr>
    <w:rPr>
      <w:rFonts w:ascii="Geneva" w:eastAsia="Times New Roman" w:hAnsi="Geneva" w:cs="Times New Roman"/>
      <w:kern w:val="0"/>
      <w:sz w:val="26"/>
      <w:szCs w:val="26"/>
    </w:rPr>
  </w:style>
  <w:style w:type="paragraph" w:customStyle="1" w:styleId="TableParagraph">
    <w:name w:val="Table Paragraph"/>
    <w:basedOn w:val="Normalny"/>
    <w:uiPriority w:val="1"/>
    <w:qFormat/>
    <w:rsid w:val="00CD7841"/>
    <w:pPr>
      <w:widowControl w:val="0"/>
      <w:suppressAutoHyphens w:val="0"/>
      <w:spacing w:after="0" w:line="240" w:lineRule="auto"/>
    </w:pPr>
    <w:rPr>
      <w:rFonts w:ascii="Georgia" w:eastAsia="Georgia" w:hAnsi="Georgia" w:cs="Georgia"/>
      <w:kern w:val="0"/>
      <w:lang w:eastAsia="en-US"/>
    </w:rPr>
  </w:style>
  <w:style w:type="paragraph" w:customStyle="1" w:styleId="Standard">
    <w:name w:val="Standard"/>
    <w:qFormat/>
    <w:rsid w:val="00536909"/>
    <w:pPr>
      <w:widowControl w:val="0"/>
    </w:pPr>
    <w:rPr>
      <w:sz w:val="24"/>
      <w:szCs w:val="24"/>
      <w:lang w:bidi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503A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503A3"/>
    <w:rPr>
      <w:b/>
      <w:bCs/>
    </w:rPr>
  </w:style>
  <w:style w:type="paragraph" w:customStyle="1" w:styleId="Nagwek10">
    <w:name w:val="Nagłówek #1"/>
    <w:basedOn w:val="Normalny"/>
    <w:link w:val="Nagwek1"/>
    <w:qFormat/>
    <w:rsid w:val="00D148AE"/>
    <w:pPr>
      <w:widowControl w:val="0"/>
      <w:shd w:val="clear" w:color="auto" w:fill="FFFFFF"/>
      <w:suppressAutoHyphens w:val="0"/>
      <w:spacing w:after="140"/>
      <w:ind w:left="900" w:hanging="360"/>
      <w:outlineLvl w:val="0"/>
    </w:pPr>
    <w:rPr>
      <w:rFonts w:ascii="Cambria" w:eastAsia="Cambria" w:hAnsi="Cambria" w:cs="Times New Roman"/>
      <w:b/>
      <w:bCs/>
      <w:kern w:val="0"/>
      <w:sz w:val="20"/>
      <w:szCs w:val="20"/>
    </w:rPr>
  </w:style>
  <w:style w:type="paragraph" w:customStyle="1" w:styleId="Akapitzlist4">
    <w:name w:val="Akapit z listą4"/>
    <w:basedOn w:val="Normalny"/>
    <w:qFormat/>
    <w:rsid w:val="002F708A"/>
    <w:pPr>
      <w:ind w:left="720"/>
    </w:pPr>
    <w:rPr>
      <w:rFonts w:cs="font242"/>
    </w:rPr>
  </w:style>
  <w:style w:type="paragraph" w:customStyle="1" w:styleId="Akapitzlist6">
    <w:name w:val="Akapit z listą6"/>
    <w:basedOn w:val="Normalny"/>
    <w:qFormat/>
    <w:rsid w:val="00862B83"/>
    <w:pPr>
      <w:ind w:left="720"/>
    </w:pPr>
    <w:rPr>
      <w:rFonts w:cs="font262"/>
    </w:rPr>
  </w:style>
  <w:style w:type="paragraph" w:customStyle="1" w:styleId="m3455255023997073025text">
    <w:name w:val="m_3455255023997073025text"/>
    <w:basedOn w:val="Normalny"/>
    <w:qFormat/>
    <w:rsid w:val="00862B83"/>
    <w:pPr>
      <w:suppressAutoHyphens w:val="0"/>
      <w:spacing w:beforeAutospacing="1" w:afterAutospacing="1" w:line="240" w:lineRule="auto"/>
    </w:pPr>
    <w:rPr>
      <w:rFonts w:ascii="Times New Roman" w:eastAsiaTheme="minorHAnsi" w:hAnsi="Times New Roman" w:cs="Times New Roman"/>
      <w:kern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0DDE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rsid w:val="00AE337B"/>
    <w:pPr>
      <w:suppressAutoHyphens w:val="0"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762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EE86B-DA64-4FBA-9803-F8BF5F1E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10</Pages>
  <Words>4013</Words>
  <Characters>24082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dc:description/>
  <cp:lastModifiedBy>Magdalena Bujak</cp:lastModifiedBy>
  <cp:revision>25</cp:revision>
  <cp:lastPrinted>2021-05-19T07:15:00Z</cp:lastPrinted>
  <dcterms:created xsi:type="dcterms:W3CDTF">2024-11-26T14:45:00Z</dcterms:created>
  <dcterms:modified xsi:type="dcterms:W3CDTF">2026-03-15T16:23:00Z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